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9DD1213" w:rsidR="00AC1018" w:rsidRPr="00BA033F" w:rsidRDefault="0084267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July 22,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CF502CB" w:rsidR="00AC1018" w:rsidRPr="00BA033F" w:rsidRDefault="0084267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FC8023A" w:rsidR="0066719F" w:rsidRPr="00BA033F" w:rsidRDefault="0084267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End of Life Issues Post COVID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86CEF0D" w:rsidR="0066719F" w:rsidRPr="00BA033F" w:rsidRDefault="0084267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Kelly Rice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842673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842673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842673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842673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842673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842673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842673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6CB9AB1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A91186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2673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2020-06-22T16:20:00Z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