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CECB612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02B0E">
                    <w:rPr>
                      <w:sz w:val="24"/>
                    </w:rPr>
                    <w:t>March 24,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ED1C5C4" w:rsidR="00AC1018" w:rsidRPr="00BA033F" w:rsidRDefault="00702B0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1E3FC95" w:rsidR="0066719F" w:rsidRPr="00BA033F" w:rsidRDefault="00702B0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Depression and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3FF7488" w:rsidR="0066719F" w:rsidRPr="00BA033F" w:rsidRDefault="00702B0E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702B0E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702B0E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702B0E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702B0E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702B0E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702B0E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702B0E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3C27F1B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604D80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02B0E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A0CBC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A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2021-01-21T21:19:00Z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