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67811549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EC5E65">
                    <w:rPr>
                      <w:sz w:val="24"/>
                    </w:rPr>
                    <w:t>April 16,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6DCD650F" w:rsidR="00AC1018" w:rsidRPr="00BA033F" w:rsidRDefault="00EC5E65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3383B92C" w:rsidR="0066719F" w:rsidRPr="00BA033F" w:rsidRDefault="00EC5E65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Advance Planning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3FC6A6CD" w:rsidR="0066719F" w:rsidRPr="00BA033F" w:rsidRDefault="00EC5E65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Maureen Rafa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EC5E65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EC5E65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EC5E65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EC5E65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EC5E65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EC5E65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EC5E65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24FC2FBD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65pt;height:45.3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3CBF2A00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3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.3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EC5E65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721666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721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2021-03-12T17:03:00Z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