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6EE0DD43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E5F1D">
                    <w:rPr>
                      <w:sz w:val="24"/>
                    </w:rPr>
                    <w:t>May 18,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1FE17787" w:rsidR="00AC1018" w:rsidRPr="00BA033F" w:rsidRDefault="009E5F1D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0D7535CD" w:rsidR="0066719F" w:rsidRPr="00BA033F" w:rsidRDefault="009E5F1D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Benefits of Laughter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6F08632C" w:rsidR="0066719F" w:rsidRPr="00BA033F" w:rsidRDefault="009E5F1D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9E5F1D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9E5F1D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9E5F1D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9E5F1D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9E5F1D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9E5F1D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9E5F1D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378368F5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8pt;height:45.6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00198283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4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2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9E5F1D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8D4D73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8D4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2021-03-30T17:57:00Z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