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15"/>
        <w:gridCol w:w="5935"/>
        <w:tblGridChange w:id="0">
          <w:tblGrid>
            <w:gridCol w:w="3415"/>
            <w:gridCol w:w="5935"/>
          </w:tblGrid>
        </w:tblGridChange>
      </w:tblGrid>
      <w:tr>
        <w:trPr>
          <w:cantSplit w:val="0"/>
          <w:trHeight w:val="980" w:hRule="atLeast"/>
          <w:tblHeader w:val="0"/>
        </w:trPr>
        <w:tc>
          <w:tcPr>
            <w:vMerge w:val="restart"/>
          </w:tcPr>
          <w:p w:rsidR="00000000" w:rsidDel="00000000" w:rsidP="00000000" w:rsidRDefault="00000000" w:rsidRPr="00000000" w14:paraId="00000002">
            <w:pPr>
              <w:rPr/>
            </w:pPr>
            <w:r w:rsidDel="00000000" w:rsidR="00000000" w:rsidRPr="00000000">
              <w:rPr/>
              <w:drawing>
                <wp:inline distB="0" distT="0" distL="0" distR="0">
                  <wp:extent cx="1888245" cy="1386307"/>
                  <wp:effectExtent b="0" l="0" r="0" t="0"/>
                  <wp:docPr descr="A picture containing logo&#10;&#10;Description automatically generated" id="2" name="image1.png"/>
                  <a:graphic>
                    <a:graphicData uri="http://schemas.openxmlformats.org/drawingml/2006/picture">
                      <pic:pic>
                        <pic:nvPicPr>
                          <pic:cNvPr descr="A picture containing logo&#10;&#10;Description automatically generated" id="0" name="image1.png"/>
                          <pic:cNvPicPr preferRelativeResize="0"/>
                        </pic:nvPicPr>
                        <pic:blipFill>
                          <a:blip r:embed="rId7"/>
                          <a:srcRect b="0" l="0" r="0" t="0"/>
                          <a:stretch>
                            <a:fillRect/>
                          </a:stretch>
                        </pic:blipFill>
                        <pic:spPr>
                          <a:xfrm>
                            <a:off x="0" y="0"/>
                            <a:ext cx="1888245" cy="1386307"/>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rPr>
                <w:rFonts w:ascii="Arial" w:cs="Arial" w:eastAsia="Arial" w:hAnsi="Arial"/>
                <w:b w:val="1"/>
                <w:color w:val="000000"/>
                <w:sz w:val="28"/>
                <w:szCs w:val="28"/>
              </w:rPr>
            </w:pPr>
            <w:r w:rsidDel="00000000" w:rsidR="00000000" w:rsidRPr="00000000">
              <w:rPr>
                <w:rFonts w:ascii="Arial" w:cs="Arial" w:eastAsia="Arial" w:hAnsi="Arial"/>
                <w:b w:val="1"/>
                <w:sz w:val="28"/>
                <w:szCs w:val="28"/>
                <w:rtl w:val="0"/>
              </w:rPr>
              <w:t xml:space="preserve">PHILIPPINE BAHAGHARI AWARDS 2022</w:t>
            </w:r>
            <w:r w:rsidDel="00000000" w:rsidR="00000000" w:rsidRPr="00000000">
              <w:rPr>
                <w:rtl w:val="0"/>
              </w:rPr>
            </w:r>
          </w:p>
          <w:p w:rsidR="00000000" w:rsidDel="00000000" w:rsidP="00000000" w:rsidRDefault="00000000" w:rsidRPr="00000000" w14:paraId="00000005">
            <w:pPr>
              <w:rPr>
                <w:rFonts w:ascii="Arial" w:cs="Arial" w:eastAsia="Arial" w:hAnsi="Arial"/>
                <w:b w:val="1"/>
              </w:rPr>
            </w:pPr>
            <w:r w:rsidDel="00000000" w:rsidR="00000000" w:rsidRPr="00000000">
              <w:rPr>
                <w:rtl w:val="0"/>
              </w:rPr>
            </w:r>
          </w:p>
        </w:tc>
      </w:tr>
      <w:tr>
        <w:trPr>
          <w:cantSplit w:val="0"/>
          <w:trHeight w:val="1545" w:hRule="atLeast"/>
          <w:tblHeader w:val="0"/>
        </w:trPr>
        <w:tc>
          <w:tcPr>
            <w:vMerge w:val="continue"/>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c>
          <w:tcPr/>
          <w:p w:rsidR="00000000" w:rsidDel="00000000" w:rsidP="00000000" w:rsidRDefault="00000000" w:rsidRPr="00000000" w14:paraId="00000007">
            <w:pPr>
              <w:rPr>
                <w:rFonts w:ascii="Arial Black" w:cs="Arial Black" w:eastAsia="Arial Black" w:hAnsi="Arial Black"/>
                <w:b w:val="1"/>
                <w:color w:val="7030a0"/>
                <w:sz w:val="48"/>
                <w:szCs w:val="48"/>
              </w:rPr>
            </w:pPr>
            <w:r w:rsidDel="00000000" w:rsidR="00000000" w:rsidRPr="00000000">
              <w:rPr>
                <w:rFonts w:ascii="Arial Black" w:cs="Arial Black" w:eastAsia="Arial Black" w:hAnsi="Arial Black"/>
                <w:b w:val="1"/>
                <w:color w:val="7030a0"/>
                <w:sz w:val="48"/>
                <w:szCs w:val="48"/>
                <w:rtl w:val="0"/>
              </w:rPr>
              <w:t xml:space="preserve">PRIDE NETWORK AWARD</w:t>
            </w:r>
          </w:p>
          <w:p w:rsidR="00000000" w:rsidDel="00000000" w:rsidP="00000000" w:rsidRDefault="00000000" w:rsidRPr="00000000" w14:paraId="00000008">
            <w:pPr>
              <w:rPr>
                <w:rFonts w:ascii="Arial" w:cs="Arial" w:eastAsia="Arial" w:hAnsi="Arial"/>
                <w:b w:val="1"/>
                <w:color w:val="7030a0"/>
                <w:sz w:val="28"/>
                <w:szCs w:val="28"/>
              </w:rPr>
            </w:pPr>
            <w:r w:rsidDel="00000000" w:rsidR="00000000" w:rsidRPr="00000000">
              <w:rPr>
                <w:rtl w:val="0"/>
              </w:rPr>
            </w:r>
          </w:p>
        </w:tc>
      </w:tr>
      <w:tr>
        <w:trPr>
          <w:cantSplit w:val="0"/>
          <w:trHeight w:val="125" w:hRule="atLeast"/>
          <w:tblHeader w:val="0"/>
        </w:trPr>
        <w:tc>
          <w:tcPr>
            <w:gridSpan w:val="2"/>
            <w:tcBorders>
              <w:bottom w:color="000000" w:space="0" w:sz="4" w:val="single"/>
            </w:tcBorders>
          </w:tcPr>
          <w:p w:rsidR="00000000" w:rsidDel="00000000" w:rsidP="00000000" w:rsidRDefault="00000000" w:rsidRPr="00000000" w14:paraId="00000009">
            <w:pPr>
              <w:rPr>
                <w:rFonts w:ascii="Arial Black" w:cs="Arial Black" w:eastAsia="Arial Black" w:hAnsi="Arial Black"/>
                <w:b w:val="1"/>
                <w:color w:val="7030a0"/>
                <w:sz w:val="24"/>
                <w:szCs w:val="24"/>
              </w:rPr>
            </w:pPr>
            <w:r w:rsidDel="00000000" w:rsidR="00000000" w:rsidRPr="00000000">
              <w:rPr>
                <w:rtl w:val="0"/>
              </w:rPr>
            </w:r>
          </w:p>
        </w:tc>
      </w:tr>
      <w:tr>
        <w:trPr>
          <w:cantSplit w:val="0"/>
          <w:trHeight w:val="323" w:hRule="atLeast"/>
          <w:tblHeader w:val="0"/>
        </w:trPr>
        <w:tc>
          <w:tcPr>
            <w:gridSpan w:val="2"/>
            <w:tcBorders>
              <w:top w:color="000000" w:space="0" w:sz="4" w:val="single"/>
            </w:tcBorders>
          </w:tcPr>
          <w:p w:rsidR="00000000" w:rsidDel="00000000" w:rsidP="00000000" w:rsidRDefault="00000000" w:rsidRPr="00000000" w14:paraId="0000000B">
            <w:pPr>
              <w:jc w:val="both"/>
              <w:rPr>
                <w:rFonts w:ascii="Arial" w:cs="Arial" w:eastAsia="Arial" w:hAnsi="Arial"/>
                <w:b w:val="1"/>
                <w:color w:val="7030a0"/>
              </w:rPr>
            </w:pPr>
            <w:r w:rsidDel="00000000" w:rsidR="00000000" w:rsidRPr="00000000">
              <w:rPr>
                <w:rtl w:val="0"/>
              </w:rPr>
            </w:r>
          </w:p>
          <w:p w:rsidR="00000000" w:rsidDel="00000000" w:rsidP="00000000" w:rsidRDefault="00000000" w:rsidRPr="00000000" w14:paraId="0000000C">
            <w:pPr>
              <w:jc w:val="both"/>
              <w:rPr>
                <w:rFonts w:ascii="Arial" w:cs="Arial" w:eastAsia="Arial" w:hAnsi="Arial"/>
                <w:b w:val="1"/>
                <w:color w:val="7030a0"/>
              </w:rPr>
            </w:pPr>
            <w:r w:rsidDel="00000000" w:rsidR="00000000" w:rsidRPr="00000000">
              <w:rPr>
                <w:rFonts w:ascii="Arial" w:cs="Arial" w:eastAsia="Arial" w:hAnsi="Arial"/>
                <w:b w:val="1"/>
                <w:color w:val="7030a0"/>
                <w:rtl w:val="0"/>
              </w:rPr>
              <w:t xml:space="preserve">ABOUT PFIP</w:t>
            </w:r>
          </w:p>
          <w:p w:rsidR="00000000" w:rsidDel="00000000" w:rsidP="00000000" w:rsidRDefault="00000000" w:rsidRPr="00000000" w14:paraId="0000000D">
            <w:pPr>
              <w:jc w:val="both"/>
              <w:rPr>
                <w:rFonts w:ascii="Arial" w:cs="Arial" w:eastAsia="Arial" w:hAnsi="Arial"/>
                <w:color w:val="000000"/>
              </w:rPr>
            </w:pPr>
            <w:r w:rsidDel="00000000" w:rsidR="00000000" w:rsidRPr="00000000">
              <w:rPr>
                <w:rFonts w:ascii="Arial" w:cs="Arial" w:eastAsia="Arial" w:hAnsi="Arial"/>
                <w:color w:val="000000"/>
                <w:rtl w:val="0"/>
              </w:rPr>
              <w:t xml:space="preserve">The Philippine Financial &amp; Inter-Industry Pride (PFIP) is a collaborative, voluntary, and non-profit community of practice composed of dedicated representatives from LGBT+ employee resource groups and/or human resource/diversity teams of private firms in the Philippines. </w:t>
            </w:r>
          </w:p>
          <w:p w:rsidR="00000000" w:rsidDel="00000000" w:rsidP="00000000" w:rsidRDefault="00000000" w:rsidRPr="00000000" w14:paraId="0000000E">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F">
            <w:pPr>
              <w:jc w:val="both"/>
              <w:rPr>
                <w:rFonts w:ascii="Arial" w:cs="Arial" w:eastAsia="Arial" w:hAnsi="Arial"/>
                <w:color w:val="000000"/>
              </w:rPr>
            </w:pPr>
            <w:r w:rsidDel="00000000" w:rsidR="00000000" w:rsidRPr="00000000">
              <w:rPr>
                <w:rFonts w:ascii="Arial" w:cs="Arial" w:eastAsia="Arial" w:hAnsi="Arial"/>
                <w:color w:val="000000"/>
                <w:rtl w:val="0"/>
              </w:rPr>
              <w:t xml:space="preserve">Established in 2013, PFIP is the Leading Voice and Champion of LGBT+ Workplace Inclusion that serves as an advisory board for Pride networks, provides professional development opportunities for self-identifying LBGT+ individuals, and promotes inclusive practices and policies within organizations. In 2021 PFIP became an Honoree at the Out &amp; Equal Workplace Summit</w:t>
            </w:r>
          </w:p>
          <w:p w:rsidR="00000000" w:rsidDel="00000000" w:rsidP="00000000" w:rsidRDefault="00000000" w:rsidRPr="00000000" w14:paraId="00000010">
            <w:pPr>
              <w:jc w:val="both"/>
              <w:rPr>
                <w:rFonts w:ascii="Arial" w:cs="Arial" w:eastAsia="Arial" w:hAnsi="Arial"/>
                <w:b w:val="1"/>
                <w:color w:val="7030a0"/>
              </w:rPr>
            </w:pPr>
            <w:r w:rsidDel="00000000" w:rsidR="00000000" w:rsidRPr="00000000">
              <w:rPr>
                <w:rtl w:val="0"/>
              </w:rPr>
            </w:r>
          </w:p>
          <w:p w:rsidR="00000000" w:rsidDel="00000000" w:rsidP="00000000" w:rsidRDefault="00000000" w:rsidRPr="00000000" w14:paraId="00000011">
            <w:pPr>
              <w:jc w:val="both"/>
              <w:rPr>
                <w:rFonts w:ascii="Arial" w:cs="Arial" w:eastAsia="Arial" w:hAnsi="Arial"/>
                <w:b w:val="1"/>
                <w:color w:val="7030a0"/>
              </w:rPr>
            </w:pPr>
            <w:r w:rsidDel="00000000" w:rsidR="00000000" w:rsidRPr="00000000">
              <w:rPr>
                <w:rFonts w:ascii="Arial" w:cs="Arial" w:eastAsia="Arial" w:hAnsi="Arial"/>
                <w:b w:val="1"/>
                <w:color w:val="7030a0"/>
                <w:rtl w:val="0"/>
              </w:rPr>
              <w:t xml:space="preserve">ABOUT THIS AWARD</w:t>
            </w:r>
          </w:p>
          <w:p w:rsidR="00000000" w:rsidDel="00000000" w:rsidP="00000000" w:rsidRDefault="00000000" w:rsidRPr="00000000" w14:paraId="00000012">
            <w:pPr>
              <w:jc w:val="both"/>
              <w:rPr>
                <w:rFonts w:ascii="Arial" w:cs="Arial" w:eastAsia="Arial" w:hAnsi="Arial"/>
                <w:color w:val="000000"/>
              </w:rPr>
            </w:pPr>
            <w:r w:rsidDel="00000000" w:rsidR="00000000" w:rsidRPr="00000000">
              <w:rPr>
                <w:rFonts w:ascii="Arial" w:cs="Arial" w:eastAsia="Arial" w:hAnsi="Arial"/>
                <w:color w:val="000000"/>
                <w:rtl w:val="0"/>
              </w:rPr>
              <w:t xml:space="preserve">Philippine LGBT+ Workplace Inclusion Awards aims to recognize Individuals, Leaders, and Organizations that have shown exceptional effort in advancing LGBT+ Workplace Inclusion in the Philippines. </w:t>
            </w:r>
          </w:p>
          <w:p w:rsidR="00000000" w:rsidDel="00000000" w:rsidP="00000000" w:rsidRDefault="00000000" w:rsidRPr="00000000" w14:paraId="00000013">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4">
            <w:pPr>
              <w:jc w:val="both"/>
              <w:rPr>
                <w:rFonts w:ascii="Arial" w:cs="Arial" w:eastAsia="Arial" w:hAnsi="Arial"/>
                <w:color w:val="000000"/>
              </w:rPr>
            </w:pPr>
            <w:r w:rsidDel="00000000" w:rsidR="00000000" w:rsidRPr="00000000">
              <w:rPr>
                <w:rFonts w:ascii="Arial" w:cs="Arial" w:eastAsia="Arial" w:hAnsi="Arial"/>
                <w:color w:val="000000"/>
                <w:rtl w:val="0"/>
              </w:rPr>
              <w:t xml:space="preserve">The </w:t>
            </w:r>
            <w:r w:rsidDel="00000000" w:rsidR="00000000" w:rsidRPr="00000000">
              <w:rPr>
                <w:rFonts w:ascii="Arial" w:cs="Arial" w:eastAsia="Arial" w:hAnsi="Arial"/>
                <w:b w:val="1"/>
                <w:color w:val="000000"/>
                <w:rtl w:val="0"/>
              </w:rPr>
              <w:t xml:space="preserve">Pride Network Award</w:t>
            </w:r>
            <w:r w:rsidDel="00000000" w:rsidR="00000000" w:rsidRPr="00000000">
              <w:rPr>
                <w:rFonts w:ascii="Arial" w:cs="Arial" w:eastAsia="Arial" w:hAnsi="Arial"/>
                <w:color w:val="000000"/>
                <w:rtl w:val="0"/>
              </w:rPr>
              <w:t xml:space="preserve"> is given to the PRIDE Network which has played an active and influential role in advancing the LGBT+ agenda in and out of their workplace and fostering safe and inclusive spaces for LGBT+ individuals.</w:t>
            </w:r>
          </w:p>
          <w:p w:rsidR="00000000" w:rsidDel="00000000" w:rsidP="00000000" w:rsidRDefault="00000000" w:rsidRPr="00000000" w14:paraId="00000015">
            <w:pPr>
              <w:jc w:val="both"/>
              <w:rPr>
                <w:rFonts w:ascii="Arial Black" w:cs="Arial Black" w:eastAsia="Arial Black" w:hAnsi="Arial Black"/>
                <w:color w:val="7030a0"/>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Black" w:cs="Arial Black" w:eastAsia="Arial Black" w:hAnsi="Arial Black"/>
                <w:b w:val="1"/>
                <w:i w:val="0"/>
                <w:smallCaps w:val="0"/>
                <w:strike w:val="0"/>
                <w:color w:val="7030a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CRITERIA 1: Network Contribution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The network has demonstrated significant advancements and/or accomplishments in creating safe and inclusive spaces for LGBT+ employees.</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CRITERIA 2</w:t>
            </w:r>
            <w:r w:rsidDel="00000000" w:rsidR="00000000" w:rsidRPr="00000000">
              <w:rPr>
                <w:rFonts w:ascii="Arial Black" w:cs="Arial Black" w:eastAsia="Arial Black" w:hAnsi="Arial Black"/>
                <w:b w:val="1"/>
                <w:i w:val="0"/>
                <w:smallCaps w:val="0"/>
                <w:strike w:val="0"/>
                <w:color w:val="000000"/>
                <w:sz w:val="22"/>
                <w:szCs w:val="22"/>
                <w:u w:val="none"/>
                <w:shd w:fill="auto" w:val="clear"/>
                <w:vertAlign w:val="baseline"/>
                <w:rtl w:val="0"/>
              </w:rPr>
              <w:t xml:space="preserve">:</w:t>
            </w:r>
            <w:r w:rsidDel="00000000" w:rsidR="00000000" w:rsidRPr="00000000">
              <w:rPr>
                <w:rFonts w:ascii="Arial Black" w:cs="Arial Black" w:eastAsia="Arial Black" w:hAnsi="Arial Black"/>
                <w:b w:val="1"/>
                <w:i w:val="0"/>
                <w:smallCaps w:val="0"/>
                <w:strike w:val="0"/>
                <w:color w:val="7030a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Community and Commercial Impact –</w:t>
            </w:r>
            <w:r w:rsidDel="00000000" w:rsidR="00000000" w:rsidRPr="00000000">
              <w:rPr>
                <w:rFonts w:ascii="Arial Black" w:cs="Arial Black" w:eastAsia="Arial Black" w:hAnsi="Arial Black"/>
                <w:b w:val="1"/>
                <w:i w:val="0"/>
                <w:smallCaps w:val="0"/>
                <w:strike w:val="0"/>
                <w:color w:val="7030a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network has demonstrated and can provide evidence that their network’s contributions have resulted in a positive impact on the LGBT+ community, regardless of whether or not they are out, and the organization’s overall business priorities.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Black" w:cs="Arial Black" w:eastAsia="Arial Black" w:hAnsi="Arial Black"/>
                <w:b w:val="1"/>
                <w:i w:val="0"/>
                <w:smallCaps w:val="0"/>
                <w:strike w:val="0"/>
                <w:color w:val="7030a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CRITERIA 3: Consistency and Sustainability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The network can demonstrate and provide evidence that its LGBT+ strategy and initiatives are systemic and sustainable.</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Black" w:cs="Arial Black" w:eastAsia="Arial Black" w:hAnsi="Arial Black"/>
                <w:b w:val="0"/>
                <w:i w:val="0"/>
                <w:smallCaps w:val="0"/>
                <w:strike w:val="0"/>
                <w:color w:val="7030a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category is open to PFIP member firms </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Only significant work or accomplishments within the assessed calendar year (July of the previous year to June of the current year) will be considered for this award</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Arial Black" w:cs="Arial Black" w:eastAsia="Arial Black" w:hAnsi="Arial Black"/>
                <w:b w:val="0"/>
                <w:i w:val="0"/>
                <w:smallCaps w:val="0"/>
                <w:strike w:val="0"/>
                <w:color w:val="7030a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jc w:val="both"/>
              <w:rPr>
                <w:rFonts w:ascii="Arial" w:cs="Arial" w:eastAsia="Arial" w:hAnsi="Arial"/>
                <w:b w:val="1"/>
                <w:color w:val="7030a0"/>
              </w:rPr>
            </w:pPr>
            <w:r w:rsidDel="00000000" w:rsidR="00000000" w:rsidRPr="00000000">
              <w:rPr>
                <w:rFonts w:ascii="Arial" w:cs="Arial" w:eastAsia="Arial" w:hAnsi="Arial"/>
                <w:b w:val="1"/>
                <w:color w:val="7030a0"/>
                <w:rtl w:val="0"/>
              </w:rPr>
              <w:t xml:space="preserve">ABOUT THIS FORM</w:t>
            </w:r>
          </w:p>
          <w:p w:rsidR="00000000" w:rsidDel="00000000" w:rsidP="00000000" w:rsidRDefault="00000000" w:rsidRPr="00000000" w14:paraId="0000001D">
            <w:pPr>
              <w:jc w:val="both"/>
              <w:rPr>
                <w:rFonts w:ascii="Arial" w:cs="Arial" w:eastAsia="Arial" w:hAnsi="Arial"/>
                <w:b w:val="1"/>
                <w:color w:val="ff0000"/>
              </w:rPr>
            </w:pPr>
            <w:r w:rsidDel="00000000" w:rsidR="00000000" w:rsidRPr="00000000">
              <w:rPr>
                <w:rFonts w:ascii="Arial" w:cs="Arial" w:eastAsia="Arial" w:hAnsi="Arial"/>
                <w:color w:val="000000"/>
                <w:rtl w:val="0"/>
              </w:rPr>
              <w:t xml:space="preserve">This document is an offline version of the nomination form to help companies prepare their entries before actual submission. Once ready, please submit your official entries through this link on or before August 15, 2022, 5:00 PM PHT</w:t>
            </w:r>
            <w:r w:rsidDel="00000000" w:rsidR="00000000" w:rsidRPr="00000000">
              <w:rPr>
                <w:rtl w:val="0"/>
              </w:rPr>
            </w:r>
          </w:p>
          <w:p w:rsidR="00000000" w:rsidDel="00000000" w:rsidP="00000000" w:rsidRDefault="00000000" w:rsidRPr="00000000" w14:paraId="0000001E">
            <w:pPr>
              <w:rPr>
                <w:rFonts w:ascii="Arial Black" w:cs="Arial Black" w:eastAsia="Arial Black" w:hAnsi="Arial Black"/>
                <w:color w:val="7030a0"/>
                <w:sz w:val="24"/>
                <w:szCs w:val="24"/>
              </w:rPr>
            </w:pPr>
            <w:r w:rsidDel="00000000" w:rsidR="00000000" w:rsidRPr="00000000">
              <w:rPr>
                <w:rtl w:val="0"/>
              </w:rPr>
            </w:r>
          </w:p>
        </w:tc>
      </w:tr>
    </w:tbl>
    <w:p w:rsidR="00000000" w:rsidDel="00000000" w:rsidP="00000000" w:rsidRDefault="00000000" w:rsidRPr="00000000" w14:paraId="00000020">
      <w:pPr>
        <w:rPr/>
      </w:pP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65"/>
        <w:gridCol w:w="6385"/>
        <w:tblGridChange w:id="0">
          <w:tblGrid>
            <w:gridCol w:w="2965"/>
            <w:gridCol w:w="6385"/>
          </w:tblGrid>
        </w:tblGridChange>
      </w:tblGrid>
      <w:tr>
        <w:trPr>
          <w:cantSplit w:val="0"/>
          <w:tblHeader w:val="0"/>
        </w:trPr>
        <w:tc>
          <w:tcPr>
            <w:gridSpan w:val="2"/>
            <w:shd w:fill="7030a0" w:val="clear"/>
          </w:tcPr>
          <w:p w:rsidR="00000000" w:rsidDel="00000000" w:rsidP="00000000" w:rsidRDefault="00000000" w:rsidRPr="00000000" w14:paraId="00000021">
            <w:pP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PART 1 – GENERAL INFORMATION (Nominee)</w:t>
            </w:r>
          </w:p>
          <w:p w:rsidR="00000000" w:rsidDel="00000000" w:rsidP="00000000" w:rsidRDefault="00000000" w:rsidRPr="00000000" w14:paraId="00000022">
            <w:pPr>
              <w:rPr>
                <w:rFonts w:ascii="Arial" w:cs="Arial" w:eastAsia="Arial" w:hAnsi="Arial"/>
                <w:b w:val="1"/>
              </w:rPr>
            </w:pPr>
            <w:r w:rsidDel="00000000" w:rsidR="00000000" w:rsidRPr="00000000">
              <w:rPr>
                <w:rtl w:val="0"/>
              </w:rPr>
            </w:r>
          </w:p>
        </w:tc>
      </w:tr>
      <w:tr>
        <w:trPr>
          <w:cantSplit w:val="0"/>
          <w:tblHeader w:val="0"/>
        </w:trPr>
        <w:tc>
          <w:tcPr/>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 xml:space="preserve">Company Name</w:t>
            </w:r>
          </w:p>
        </w:tc>
        <w:tc>
          <w:tcPr/>
          <w:p w:rsidR="00000000" w:rsidDel="00000000" w:rsidP="00000000" w:rsidRDefault="00000000" w:rsidRPr="00000000" w14:paraId="00000025">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Company Size</w:t>
            </w:r>
          </w:p>
        </w:tc>
        <w:tc>
          <w:tcPr/>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to 1,000 employees</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1,001 to 5,000 employees</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5,001 to 10,000 employees</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10,001 to 20,000 employees</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Greater than 20,000 employees</w:t>
            </w:r>
          </w:p>
        </w:tc>
      </w:tr>
      <w:tr>
        <w:trPr>
          <w:cantSplit w:val="0"/>
          <w:tblHeader w:val="0"/>
        </w:trPr>
        <w:tc>
          <w:tcPr/>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Industry</w:t>
            </w:r>
          </w:p>
        </w:tc>
        <w:tc>
          <w:tcPr/>
          <w:p w:rsidR="00000000" w:rsidDel="00000000" w:rsidP="00000000" w:rsidRDefault="00000000" w:rsidRPr="00000000" w14:paraId="0000002D">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Company Location</w:t>
            </w:r>
          </w:p>
        </w:tc>
        <w:tc>
          <w:tcPr/>
          <w:p w:rsidR="00000000" w:rsidDel="00000000" w:rsidP="00000000" w:rsidRDefault="00000000" w:rsidRPr="00000000" w14:paraId="0000002F">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Name of Pride Network/ Employee Resource Group/ Business Resource Group</w:t>
            </w:r>
          </w:p>
        </w:tc>
        <w:tc>
          <w:tcPr/>
          <w:p w:rsidR="00000000" w:rsidDel="00000000" w:rsidP="00000000" w:rsidRDefault="00000000" w:rsidRPr="00000000" w14:paraId="00000031">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rtl w:val="0"/>
              </w:rPr>
              <w:t xml:space="preserve">Network Lead Name</w:t>
            </w:r>
          </w:p>
        </w:tc>
        <w:tc>
          <w:tcPr/>
          <w:p w:rsidR="00000000" w:rsidDel="00000000" w:rsidP="00000000" w:rsidRDefault="00000000" w:rsidRPr="00000000" w14:paraId="00000033">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34">
            <w:pPr>
              <w:rPr>
                <w:rFonts w:ascii="Arial" w:cs="Arial" w:eastAsia="Arial" w:hAnsi="Arial"/>
              </w:rPr>
            </w:pPr>
            <w:r w:rsidDel="00000000" w:rsidR="00000000" w:rsidRPr="00000000">
              <w:rPr>
                <w:rFonts w:ascii="Arial" w:cs="Arial" w:eastAsia="Arial" w:hAnsi="Arial"/>
                <w:rtl w:val="0"/>
              </w:rPr>
              <w:t xml:space="preserve">Official Role Title</w:t>
            </w:r>
          </w:p>
        </w:tc>
        <w:tc>
          <w:tcPr/>
          <w:p w:rsidR="00000000" w:rsidDel="00000000" w:rsidP="00000000" w:rsidRDefault="00000000" w:rsidRPr="00000000" w14:paraId="00000035">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rtl w:val="0"/>
              </w:rPr>
              <w:t xml:space="preserve">Email Address</w:t>
            </w:r>
          </w:p>
        </w:tc>
        <w:tc>
          <w:tcPr/>
          <w:p w:rsidR="00000000" w:rsidDel="00000000" w:rsidP="00000000" w:rsidRDefault="00000000" w:rsidRPr="00000000" w14:paraId="00000037">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38">
            <w:pPr>
              <w:rPr>
                <w:rFonts w:ascii="Arial" w:cs="Arial" w:eastAsia="Arial" w:hAnsi="Arial"/>
              </w:rPr>
            </w:pPr>
            <w:r w:rsidDel="00000000" w:rsidR="00000000" w:rsidRPr="00000000">
              <w:rPr>
                <w:rFonts w:ascii="Arial" w:cs="Arial" w:eastAsia="Arial" w:hAnsi="Arial"/>
                <w:rtl w:val="0"/>
              </w:rPr>
              <w:t xml:space="preserve">Mobile Number</w:t>
            </w:r>
          </w:p>
        </w:tc>
        <w:tc>
          <w:tcPr/>
          <w:p w:rsidR="00000000" w:rsidDel="00000000" w:rsidP="00000000" w:rsidRDefault="00000000" w:rsidRPr="00000000" w14:paraId="00000039">
            <w:pPr>
              <w:rPr>
                <w:rFonts w:ascii="Arial" w:cs="Arial" w:eastAsia="Arial" w:hAnsi="Arial"/>
              </w:rPr>
            </w:pPr>
            <w:r w:rsidDel="00000000" w:rsidR="00000000" w:rsidRPr="00000000">
              <w:rPr>
                <w:rtl w:val="0"/>
              </w:rPr>
            </w:r>
          </w:p>
        </w:tc>
      </w:tr>
    </w:tbl>
    <w:p w:rsidR="00000000" w:rsidDel="00000000" w:rsidP="00000000" w:rsidRDefault="00000000" w:rsidRPr="00000000" w14:paraId="0000003A">
      <w:pPr>
        <w:rPr/>
      </w:pPr>
      <w:r w:rsidDel="00000000" w:rsidR="00000000" w:rsidRPr="00000000">
        <w:rPr>
          <w:rtl w:val="0"/>
        </w:rPr>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65"/>
        <w:gridCol w:w="6385"/>
        <w:tblGridChange w:id="0">
          <w:tblGrid>
            <w:gridCol w:w="2965"/>
            <w:gridCol w:w="6385"/>
          </w:tblGrid>
        </w:tblGridChange>
      </w:tblGrid>
      <w:tr>
        <w:trPr>
          <w:cantSplit w:val="0"/>
          <w:tblHeader w:val="0"/>
        </w:trPr>
        <w:tc>
          <w:tcPr>
            <w:gridSpan w:val="2"/>
            <w:shd w:fill="7030a0" w:val="clear"/>
          </w:tcPr>
          <w:p w:rsidR="00000000" w:rsidDel="00000000" w:rsidP="00000000" w:rsidRDefault="00000000" w:rsidRPr="00000000" w14:paraId="0000003B">
            <w:pP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PART 1.2 – GENERAL INFORMATION (Nominator)</w:t>
            </w:r>
          </w:p>
        </w:tc>
      </w:tr>
      <w:tr>
        <w:trPr>
          <w:cantSplit w:val="0"/>
          <w:tblHeader w:val="0"/>
        </w:trPr>
        <w:tc>
          <w:tcPr/>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Name of the Nominator</w:t>
            </w:r>
          </w:p>
        </w:tc>
        <w:tc>
          <w:tcPr/>
          <w:p w:rsidR="00000000" w:rsidDel="00000000" w:rsidP="00000000" w:rsidRDefault="00000000" w:rsidRPr="00000000" w14:paraId="0000003E">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rtl w:val="0"/>
              </w:rPr>
              <w:t xml:space="preserve">Official Role Title</w:t>
            </w:r>
          </w:p>
        </w:tc>
        <w:tc>
          <w:tcPr/>
          <w:p w:rsidR="00000000" w:rsidDel="00000000" w:rsidP="00000000" w:rsidRDefault="00000000" w:rsidRPr="00000000" w14:paraId="00000040">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Company/Organization Name </w:t>
            </w:r>
          </w:p>
        </w:tc>
        <w:tc>
          <w:tcPr/>
          <w:p w:rsidR="00000000" w:rsidDel="00000000" w:rsidP="00000000" w:rsidRDefault="00000000" w:rsidRPr="00000000" w14:paraId="00000042">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tl w:val="0"/>
              </w:rPr>
              <w:t xml:space="preserve">Email Address</w:t>
            </w:r>
          </w:p>
        </w:tc>
        <w:tc>
          <w:tcPr/>
          <w:p w:rsidR="00000000" w:rsidDel="00000000" w:rsidP="00000000" w:rsidRDefault="00000000" w:rsidRPr="00000000" w14:paraId="00000044">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45">
            <w:pPr>
              <w:rPr>
                <w:rFonts w:ascii="Arial" w:cs="Arial" w:eastAsia="Arial" w:hAnsi="Arial"/>
              </w:rPr>
            </w:pPr>
            <w:r w:rsidDel="00000000" w:rsidR="00000000" w:rsidRPr="00000000">
              <w:rPr>
                <w:rFonts w:ascii="Arial" w:cs="Arial" w:eastAsia="Arial" w:hAnsi="Arial"/>
                <w:rtl w:val="0"/>
              </w:rPr>
              <w:t xml:space="preserve">Mobile Number</w:t>
            </w:r>
          </w:p>
        </w:tc>
        <w:tc>
          <w:tcPr/>
          <w:p w:rsidR="00000000" w:rsidDel="00000000" w:rsidP="00000000" w:rsidRDefault="00000000" w:rsidRPr="00000000" w14:paraId="00000046">
            <w:pPr>
              <w:rPr>
                <w:rFonts w:ascii="Arial" w:cs="Arial" w:eastAsia="Arial" w:hAnsi="Arial"/>
              </w:rPr>
            </w:pPr>
            <w:r w:rsidDel="00000000" w:rsidR="00000000" w:rsidRPr="00000000">
              <w:rPr>
                <w:rtl w:val="0"/>
              </w:rPr>
            </w:r>
          </w:p>
        </w:tc>
      </w:tr>
    </w:tbl>
    <w:p w:rsidR="00000000" w:rsidDel="00000000" w:rsidP="00000000" w:rsidRDefault="00000000" w:rsidRPr="00000000" w14:paraId="00000047">
      <w:pPr>
        <w:rPr/>
      </w:pPr>
      <w:r w:rsidDel="00000000" w:rsidR="00000000" w:rsidRPr="00000000">
        <w:rPr>
          <w:rtl w:val="0"/>
        </w:rPr>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shd w:fill="7030a0" w:val="clear"/>
          </w:tcPr>
          <w:p w:rsidR="00000000" w:rsidDel="00000000" w:rsidP="00000000" w:rsidRDefault="00000000" w:rsidRPr="00000000" w14:paraId="00000048">
            <w:pP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PART 2 – AWARD INFORMATION</w:t>
            </w:r>
          </w:p>
          <w:p w:rsidR="00000000" w:rsidDel="00000000" w:rsidP="00000000" w:rsidRDefault="00000000" w:rsidRPr="00000000" w14:paraId="00000049">
            <w:pPr>
              <w:rPr>
                <w:rFonts w:ascii="Arial" w:cs="Arial" w:eastAsia="Arial" w:hAnsi="Arial"/>
                <w:b w:val="1"/>
              </w:rPr>
            </w:pPr>
            <w:r w:rsidDel="00000000" w:rsidR="00000000" w:rsidRPr="00000000">
              <w:rPr>
                <w:rtl w:val="0"/>
              </w:rPr>
            </w:r>
          </w:p>
        </w:tc>
      </w:tr>
      <w:tr>
        <w:trPr>
          <w:cantSplit w:val="0"/>
          <w:tblHeader w:val="0"/>
        </w:trPr>
        <w:tc>
          <w:tcPr/>
          <w:p w:rsidR="00000000" w:rsidDel="00000000" w:rsidP="00000000" w:rsidRDefault="00000000" w:rsidRPr="00000000" w14:paraId="0000004A">
            <w:pPr>
              <w:rPr>
                <w:rFonts w:ascii="Arial" w:cs="Arial" w:eastAsia="Arial" w:hAnsi="Arial"/>
              </w:rPr>
            </w:pPr>
            <w:r w:rsidDel="00000000" w:rsidR="00000000" w:rsidRPr="00000000">
              <w:rPr>
                <w:rtl w:val="0"/>
              </w:rPr>
            </w:r>
          </w:p>
          <w:p w:rsidR="00000000" w:rsidDel="00000000" w:rsidP="00000000" w:rsidRDefault="00000000" w:rsidRPr="00000000" w14:paraId="0000004B">
            <w:pPr>
              <w:rPr>
                <w:rFonts w:ascii="Arial" w:cs="Arial" w:eastAsia="Arial" w:hAnsi="Arial"/>
                <w:b w:val="1"/>
                <w:color w:val="7030a0"/>
              </w:rPr>
            </w:pPr>
            <w:r w:rsidDel="00000000" w:rsidR="00000000" w:rsidRPr="00000000">
              <w:rPr>
                <w:rFonts w:ascii="Arial" w:cs="Arial" w:eastAsia="Arial" w:hAnsi="Arial"/>
                <w:b w:val="1"/>
                <w:color w:val="7030a0"/>
                <w:rtl w:val="0"/>
              </w:rPr>
              <w:t xml:space="preserve">NETWORK CONTRIBUTION</w:t>
            </w:r>
          </w:p>
          <w:p w:rsidR="00000000" w:rsidDel="00000000" w:rsidP="00000000" w:rsidRDefault="00000000" w:rsidRPr="00000000" w14:paraId="0000004C">
            <w:pPr>
              <w:rPr>
                <w:rFonts w:ascii="Arial" w:cs="Arial" w:eastAsia="Arial" w:hAnsi="Arial"/>
                <w:i w:val="1"/>
              </w:rPr>
            </w:pPr>
            <w:r w:rsidDel="00000000" w:rsidR="00000000" w:rsidRPr="00000000">
              <w:rPr>
                <w:rFonts w:ascii="Arial" w:cs="Arial" w:eastAsia="Arial" w:hAnsi="Arial"/>
                <w:rtl w:val="0"/>
              </w:rPr>
              <w:t xml:space="preserve">Describe significant advancements or achievements made by the network in creating safe and inclusive spaces for LGBT+ employees. </w:t>
            </w:r>
            <w:r w:rsidDel="00000000" w:rsidR="00000000" w:rsidRPr="00000000">
              <w:rPr>
                <w:rFonts w:ascii="Arial" w:cs="Arial" w:eastAsia="Arial" w:hAnsi="Arial"/>
                <w:i w:val="1"/>
                <w:rtl w:val="0"/>
              </w:rPr>
              <w:t xml:space="preserve">(500-word limit)</w:t>
            </w:r>
          </w:p>
          <w:p w:rsidR="00000000" w:rsidDel="00000000" w:rsidP="00000000" w:rsidRDefault="00000000" w:rsidRPr="00000000" w14:paraId="0000004D">
            <w:pPr>
              <w:rPr>
                <w:rFonts w:ascii="Arial" w:cs="Arial" w:eastAsia="Arial" w:hAnsi="Arial"/>
                <w:i w:val="1"/>
              </w:rPr>
            </w:pPr>
            <w:r w:rsidDel="00000000" w:rsidR="00000000" w:rsidRPr="00000000">
              <w:rPr>
                <w:rtl w:val="0"/>
              </w:rPr>
            </w:r>
          </w:p>
          <w:p w:rsidR="00000000" w:rsidDel="00000000" w:rsidP="00000000" w:rsidRDefault="00000000" w:rsidRPr="00000000" w14:paraId="0000004E">
            <w:pPr>
              <w:rPr>
                <w:rFonts w:ascii="Arial" w:cs="Arial" w:eastAsia="Arial" w:hAnsi="Arial"/>
                <w:b w:val="1"/>
              </w:rPr>
            </w:pPr>
            <w:r w:rsidDel="00000000" w:rsidR="00000000" w:rsidRPr="00000000">
              <w:rPr>
                <w:rFonts w:ascii="Arial" w:cs="Arial" w:eastAsia="Arial" w:hAnsi="Arial"/>
                <w:b w:val="1"/>
                <w:rtl w:val="0"/>
              </w:rPr>
              <w:t xml:space="preserve">GUIDE QUESTIONS:</w:t>
            </w:r>
          </w:p>
          <w:p w:rsidR="00000000" w:rsidDel="00000000" w:rsidP="00000000" w:rsidRDefault="00000000" w:rsidRPr="00000000" w14:paraId="000000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some LGBT-specific programs, projects, and other initiatives that this network has led (e.g. toolkits, innovative projects/programs)?</w:t>
            </w:r>
          </w:p>
          <w:p w:rsidR="00000000" w:rsidDel="00000000" w:rsidP="00000000" w:rsidRDefault="00000000" w:rsidRPr="00000000" w14:paraId="000000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has the network elevated the promotion of LGBT+ inclusion in the areas of hiring, retention, career development, and culture?</w:t>
            </w:r>
          </w:p>
          <w:p w:rsidR="00000000" w:rsidDel="00000000" w:rsidP="00000000" w:rsidRDefault="00000000" w:rsidRPr="00000000" w14:paraId="00000051">
            <w:pPr>
              <w:rPr>
                <w:rFonts w:ascii="Arial" w:cs="Arial" w:eastAsia="Arial" w:hAnsi="Arial"/>
              </w:rPr>
            </w:pPr>
            <w:r w:rsidDel="00000000" w:rsidR="00000000" w:rsidRPr="00000000">
              <w:rPr>
                <w:rtl w:val="0"/>
              </w:rPr>
            </w:r>
          </w:p>
        </w:tc>
      </w:tr>
      <w:tr>
        <w:trPr>
          <w:cantSplit w:val="0"/>
          <w:trHeight w:val="2897" w:hRule="atLeast"/>
          <w:tblHeader w:val="0"/>
        </w:trPr>
        <w:tc>
          <w:tcPr/>
          <w:p w:rsidR="00000000" w:rsidDel="00000000" w:rsidP="00000000" w:rsidRDefault="00000000" w:rsidRPr="00000000" w14:paraId="00000052">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53">
            <w:pPr>
              <w:rPr>
                <w:rFonts w:ascii="Arial" w:cs="Arial" w:eastAsia="Arial" w:hAnsi="Arial"/>
              </w:rPr>
            </w:pPr>
            <w:r w:rsidDel="00000000" w:rsidR="00000000" w:rsidRPr="00000000">
              <w:rPr>
                <w:rtl w:val="0"/>
              </w:rPr>
            </w:r>
          </w:p>
          <w:p w:rsidR="00000000" w:rsidDel="00000000" w:rsidP="00000000" w:rsidRDefault="00000000" w:rsidRPr="00000000" w14:paraId="00000054">
            <w:pPr>
              <w:rPr>
                <w:rFonts w:ascii="Arial" w:cs="Arial" w:eastAsia="Arial" w:hAnsi="Arial"/>
                <w:b w:val="1"/>
                <w:color w:val="7030a0"/>
              </w:rPr>
            </w:pPr>
            <w:r w:rsidDel="00000000" w:rsidR="00000000" w:rsidRPr="00000000">
              <w:rPr>
                <w:rFonts w:ascii="Arial" w:cs="Arial" w:eastAsia="Arial" w:hAnsi="Arial"/>
                <w:b w:val="1"/>
                <w:color w:val="7030a0"/>
                <w:rtl w:val="0"/>
              </w:rPr>
              <w:t xml:space="preserve">COMMUNITY AND COMMERCIAL IMPACT</w:t>
            </w:r>
          </w:p>
          <w:p w:rsidR="00000000" w:rsidDel="00000000" w:rsidP="00000000" w:rsidRDefault="00000000" w:rsidRPr="00000000" w14:paraId="00000055">
            <w:pPr>
              <w:rPr>
                <w:rFonts w:ascii="Arial" w:cs="Arial" w:eastAsia="Arial" w:hAnsi="Arial"/>
              </w:rPr>
            </w:pPr>
            <w:r w:rsidDel="00000000" w:rsidR="00000000" w:rsidRPr="00000000">
              <w:rPr>
                <w:rFonts w:ascii="Arial" w:cs="Arial" w:eastAsia="Arial" w:hAnsi="Arial"/>
                <w:rtl w:val="0"/>
              </w:rPr>
              <w:t xml:space="preserve">Describe how the network’s contributions </w:t>
            </w:r>
            <w:r w:rsidDel="00000000" w:rsidR="00000000" w:rsidRPr="00000000">
              <w:rPr>
                <w:rFonts w:ascii="Arial" w:cs="Arial" w:eastAsia="Arial" w:hAnsi="Arial"/>
                <w:color w:val="000000"/>
                <w:rtl w:val="0"/>
              </w:rPr>
              <w:t xml:space="preserve">have resulted in a positive impact on the LGBT+ community, regardless of whether or not they are out, and</w:t>
            </w:r>
            <w:r w:rsidDel="00000000" w:rsidR="00000000" w:rsidRPr="00000000">
              <w:rPr>
                <w:rFonts w:ascii="Arial" w:cs="Arial" w:eastAsia="Arial" w:hAnsi="Arial"/>
                <w:rtl w:val="0"/>
              </w:rPr>
              <w:t xml:space="preserve"> contributed positively to the organization’s overall business priorities. </w:t>
            </w:r>
            <w:r w:rsidDel="00000000" w:rsidR="00000000" w:rsidRPr="00000000">
              <w:rPr>
                <w:rFonts w:ascii="Arial" w:cs="Arial" w:eastAsia="Arial" w:hAnsi="Arial"/>
                <w:i w:val="1"/>
                <w:rtl w:val="0"/>
              </w:rPr>
              <w:t xml:space="preserve">(500-word limit)</w:t>
            </w:r>
            <w:r w:rsidDel="00000000" w:rsidR="00000000" w:rsidRPr="00000000">
              <w:rPr>
                <w:rtl w:val="0"/>
              </w:rPr>
            </w:r>
          </w:p>
          <w:p w:rsidR="00000000" w:rsidDel="00000000" w:rsidP="00000000" w:rsidRDefault="00000000" w:rsidRPr="00000000" w14:paraId="00000056">
            <w:pPr>
              <w:rPr>
                <w:rFonts w:ascii="Arial" w:cs="Arial" w:eastAsia="Arial" w:hAnsi="Arial"/>
              </w:rPr>
            </w:pPr>
            <w:r w:rsidDel="00000000" w:rsidR="00000000" w:rsidRPr="00000000">
              <w:rPr>
                <w:rtl w:val="0"/>
              </w:rPr>
            </w:r>
          </w:p>
          <w:p w:rsidR="00000000" w:rsidDel="00000000" w:rsidP="00000000" w:rsidRDefault="00000000" w:rsidRPr="00000000" w14:paraId="00000057">
            <w:pPr>
              <w:rPr>
                <w:rFonts w:ascii="Arial" w:cs="Arial" w:eastAsia="Arial" w:hAnsi="Arial"/>
                <w:b w:val="1"/>
              </w:rPr>
            </w:pPr>
            <w:r w:rsidDel="00000000" w:rsidR="00000000" w:rsidRPr="00000000">
              <w:rPr>
                <w:rFonts w:ascii="Arial" w:cs="Arial" w:eastAsia="Arial" w:hAnsi="Arial"/>
                <w:b w:val="1"/>
                <w:rtl w:val="0"/>
              </w:rPr>
              <w:t xml:space="preserve">GUIDE QUESTIONS:</w:t>
            </w:r>
          </w:p>
          <w:p w:rsidR="00000000" w:rsidDel="00000000" w:rsidP="00000000" w:rsidRDefault="00000000" w:rsidRPr="00000000" w14:paraId="0000005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the network’s key success measures and how have they achieved them?</w:t>
            </w:r>
          </w:p>
          <w:p w:rsidR="00000000" w:rsidDel="00000000" w:rsidP="00000000" w:rsidRDefault="00000000" w:rsidRPr="00000000" w14:paraId="000000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has the network contributed to the over-all business or DEI strategy of the organization?</w:t>
            </w:r>
          </w:p>
          <w:p w:rsidR="00000000" w:rsidDel="00000000" w:rsidP="00000000" w:rsidRDefault="00000000" w:rsidRPr="00000000" w14:paraId="000000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has the network impacted the LGBT+ community in the organization?</w:t>
            </w:r>
          </w:p>
          <w:p w:rsidR="00000000" w:rsidDel="00000000" w:rsidP="00000000" w:rsidRDefault="00000000" w:rsidRPr="00000000" w14:paraId="0000005B">
            <w:pPr>
              <w:rPr>
                <w:rFonts w:ascii="Arial" w:cs="Arial" w:eastAsia="Arial" w:hAnsi="Arial"/>
              </w:rPr>
            </w:pPr>
            <w:r w:rsidDel="00000000" w:rsidR="00000000" w:rsidRPr="00000000">
              <w:rPr>
                <w:rtl w:val="0"/>
              </w:rPr>
            </w:r>
          </w:p>
          <w:p w:rsidR="00000000" w:rsidDel="00000000" w:rsidP="00000000" w:rsidRDefault="00000000" w:rsidRPr="00000000" w14:paraId="0000005C">
            <w:pPr>
              <w:rPr>
                <w:rFonts w:ascii="Arial" w:cs="Arial" w:eastAsia="Arial" w:hAnsi="Arial"/>
              </w:rPr>
            </w:pPr>
            <w:r w:rsidDel="00000000" w:rsidR="00000000" w:rsidRPr="00000000">
              <w:rPr>
                <w:rtl w:val="0"/>
              </w:rPr>
            </w:r>
          </w:p>
        </w:tc>
      </w:tr>
      <w:tr>
        <w:trPr>
          <w:cantSplit w:val="0"/>
          <w:trHeight w:val="3365" w:hRule="atLeast"/>
          <w:tblHeader w:val="0"/>
        </w:trPr>
        <w:tc>
          <w:tcPr/>
          <w:p w:rsidR="00000000" w:rsidDel="00000000" w:rsidP="00000000" w:rsidRDefault="00000000" w:rsidRPr="00000000" w14:paraId="0000005D">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5E">
            <w:pPr>
              <w:rPr>
                <w:rFonts w:ascii="Arial" w:cs="Arial" w:eastAsia="Arial" w:hAnsi="Arial"/>
              </w:rPr>
            </w:pPr>
            <w:r w:rsidDel="00000000" w:rsidR="00000000" w:rsidRPr="00000000">
              <w:rPr>
                <w:rtl w:val="0"/>
              </w:rPr>
            </w:r>
          </w:p>
          <w:p w:rsidR="00000000" w:rsidDel="00000000" w:rsidP="00000000" w:rsidRDefault="00000000" w:rsidRPr="00000000" w14:paraId="0000005F">
            <w:pPr>
              <w:rPr>
                <w:rFonts w:ascii="Arial" w:cs="Arial" w:eastAsia="Arial" w:hAnsi="Arial"/>
                <w:b w:val="1"/>
                <w:color w:val="7030a0"/>
              </w:rPr>
            </w:pPr>
            <w:r w:rsidDel="00000000" w:rsidR="00000000" w:rsidRPr="00000000">
              <w:rPr>
                <w:rFonts w:ascii="Arial" w:cs="Arial" w:eastAsia="Arial" w:hAnsi="Arial"/>
                <w:b w:val="1"/>
                <w:color w:val="7030a0"/>
                <w:rtl w:val="0"/>
              </w:rPr>
              <w:t xml:space="preserve">CONSISTENCY AND SUSTAINABILITY</w:t>
            </w:r>
          </w:p>
          <w:p w:rsidR="00000000" w:rsidDel="00000000" w:rsidP="00000000" w:rsidRDefault="00000000" w:rsidRPr="00000000" w14:paraId="00000060">
            <w:pPr>
              <w:rPr>
                <w:rFonts w:ascii="Arial" w:cs="Arial" w:eastAsia="Arial" w:hAnsi="Arial"/>
                <w:i w:val="1"/>
              </w:rPr>
            </w:pPr>
            <w:r w:rsidDel="00000000" w:rsidR="00000000" w:rsidRPr="00000000">
              <w:rPr>
                <w:rFonts w:ascii="Arial" w:cs="Arial" w:eastAsia="Arial" w:hAnsi="Arial"/>
                <w:rtl w:val="0"/>
              </w:rPr>
              <w:t xml:space="preserve">Describe any strategy employed by the network to make its LGBT+ inclusion efforts systemic and sustainable. </w:t>
            </w:r>
            <w:r w:rsidDel="00000000" w:rsidR="00000000" w:rsidRPr="00000000">
              <w:rPr>
                <w:rFonts w:ascii="Arial" w:cs="Arial" w:eastAsia="Arial" w:hAnsi="Arial"/>
                <w:i w:val="1"/>
                <w:rtl w:val="0"/>
              </w:rPr>
              <w:t xml:space="preserve">(500-word limit)</w:t>
            </w:r>
          </w:p>
          <w:p w:rsidR="00000000" w:rsidDel="00000000" w:rsidP="00000000" w:rsidRDefault="00000000" w:rsidRPr="00000000" w14:paraId="00000061">
            <w:pPr>
              <w:rPr>
                <w:rFonts w:ascii="Arial" w:cs="Arial" w:eastAsia="Arial" w:hAnsi="Arial"/>
                <w:i w:val="1"/>
              </w:rPr>
            </w:pPr>
            <w:r w:rsidDel="00000000" w:rsidR="00000000" w:rsidRPr="00000000">
              <w:rPr>
                <w:rtl w:val="0"/>
              </w:rPr>
            </w:r>
          </w:p>
          <w:p w:rsidR="00000000" w:rsidDel="00000000" w:rsidP="00000000" w:rsidRDefault="00000000" w:rsidRPr="00000000" w14:paraId="00000062">
            <w:pPr>
              <w:rPr>
                <w:rFonts w:ascii="Arial" w:cs="Arial" w:eastAsia="Arial" w:hAnsi="Arial"/>
                <w:b w:val="1"/>
              </w:rPr>
            </w:pPr>
            <w:r w:rsidDel="00000000" w:rsidR="00000000" w:rsidRPr="00000000">
              <w:rPr>
                <w:rFonts w:ascii="Arial" w:cs="Arial" w:eastAsia="Arial" w:hAnsi="Arial"/>
                <w:b w:val="1"/>
                <w:rtl w:val="0"/>
              </w:rPr>
              <w:t xml:space="preserve">GUIDE QUESTIONS:</w:t>
            </w:r>
          </w:p>
          <w:p w:rsidR="00000000" w:rsidDel="00000000" w:rsidP="00000000" w:rsidRDefault="00000000" w:rsidRPr="00000000" w14:paraId="0000006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has the network helped in institutionalizing LGBT+ programs, policies, and/or initiatives, etc?</w:t>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is the networking continuously engaging employees and managers in LGBT+ inclusion strategies and practices?</w:t>
            </w:r>
          </w:p>
          <w:p w:rsidR="00000000" w:rsidDel="00000000" w:rsidP="00000000" w:rsidRDefault="00000000" w:rsidRPr="00000000" w14:paraId="00000065">
            <w:pPr>
              <w:rPr>
                <w:rFonts w:ascii="Arial" w:cs="Arial" w:eastAsia="Arial" w:hAnsi="Arial"/>
              </w:rPr>
            </w:pPr>
            <w:r w:rsidDel="00000000" w:rsidR="00000000" w:rsidRPr="00000000">
              <w:rPr>
                <w:rtl w:val="0"/>
              </w:rPr>
            </w:r>
          </w:p>
          <w:p w:rsidR="00000000" w:rsidDel="00000000" w:rsidP="00000000" w:rsidRDefault="00000000" w:rsidRPr="00000000" w14:paraId="00000066">
            <w:pPr>
              <w:rPr>
                <w:rFonts w:ascii="Arial" w:cs="Arial" w:eastAsia="Arial" w:hAnsi="Arial"/>
              </w:rPr>
            </w:pPr>
            <w:r w:rsidDel="00000000" w:rsidR="00000000" w:rsidRPr="00000000">
              <w:rPr>
                <w:rtl w:val="0"/>
              </w:rPr>
            </w:r>
          </w:p>
        </w:tc>
      </w:tr>
      <w:tr>
        <w:trPr>
          <w:cantSplit w:val="0"/>
          <w:trHeight w:val="4850" w:hRule="atLeast"/>
          <w:tblHeader w:val="0"/>
        </w:trPr>
        <w:tc>
          <w:tcPr/>
          <w:p w:rsidR="00000000" w:rsidDel="00000000" w:rsidP="00000000" w:rsidRDefault="00000000" w:rsidRPr="00000000" w14:paraId="00000067">
            <w:pPr>
              <w:rPr>
                <w:rFonts w:ascii="Arial" w:cs="Arial" w:eastAsia="Arial" w:hAnsi="Arial"/>
              </w:rPr>
            </w:pPr>
            <w:r w:rsidDel="00000000" w:rsidR="00000000" w:rsidRPr="00000000">
              <w:rPr>
                <w:rtl w:val="0"/>
              </w:rPr>
            </w:r>
          </w:p>
        </w:tc>
      </w:tr>
    </w:tbl>
    <w:p w:rsidR="00000000" w:rsidDel="00000000" w:rsidP="00000000" w:rsidRDefault="00000000" w:rsidRPr="00000000" w14:paraId="00000068">
      <w:pPr>
        <w:rPr/>
      </w:pPr>
      <w:r w:rsidDel="00000000" w:rsidR="00000000" w:rsidRPr="00000000">
        <w:rPr>
          <w:rtl w:val="0"/>
        </w:rPr>
      </w:r>
    </w:p>
    <w:tbl>
      <w:tblPr>
        <w:tblStyle w:val="Table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65"/>
        <w:gridCol w:w="6385"/>
        <w:tblGridChange w:id="0">
          <w:tblGrid>
            <w:gridCol w:w="2965"/>
            <w:gridCol w:w="6385"/>
          </w:tblGrid>
        </w:tblGridChange>
      </w:tblGrid>
      <w:tr>
        <w:trPr>
          <w:cantSplit w:val="0"/>
          <w:tblHeader w:val="0"/>
        </w:trPr>
        <w:tc>
          <w:tcPr>
            <w:gridSpan w:val="2"/>
            <w:shd w:fill="7030a0" w:val="clear"/>
          </w:tcPr>
          <w:p w:rsidR="00000000" w:rsidDel="00000000" w:rsidP="00000000" w:rsidRDefault="00000000" w:rsidRPr="00000000" w14:paraId="00000069">
            <w:pP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PART 3 – ATTACHMENT</w:t>
            </w:r>
          </w:p>
          <w:p w:rsidR="00000000" w:rsidDel="00000000" w:rsidP="00000000" w:rsidRDefault="00000000" w:rsidRPr="00000000" w14:paraId="0000006A">
            <w:pPr>
              <w:rPr>
                <w:rFonts w:ascii="Arial" w:cs="Arial" w:eastAsia="Arial" w:hAnsi="Arial"/>
                <w:b w:val="1"/>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6C">
            <w:pPr>
              <w:rPr>
                <w:rFonts w:ascii="Arial" w:cs="Arial" w:eastAsia="Arial" w:hAnsi="Arial"/>
              </w:rPr>
            </w:pPr>
            <w:r w:rsidDel="00000000" w:rsidR="00000000" w:rsidRPr="00000000">
              <w:rPr>
                <w:rtl w:val="0"/>
              </w:rPr>
            </w:r>
          </w:p>
          <w:p w:rsidR="00000000" w:rsidDel="00000000" w:rsidP="00000000" w:rsidRDefault="00000000" w:rsidRPr="00000000" w14:paraId="0000006D">
            <w:pPr>
              <w:rPr>
                <w:rFonts w:ascii="Arial" w:cs="Arial" w:eastAsia="Arial" w:hAnsi="Arial"/>
              </w:rPr>
            </w:pPr>
            <w:r w:rsidDel="00000000" w:rsidR="00000000" w:rsidRPr="00000000">
              <w:rPr>
                <w:rFonts w:ascii="Arial" w:cs="Arial" w:eastAsia="Arial" w:hAnsi="Arial"/>
                <w:rtl w:val="0"/>
              </w:rPr>
              <w:t xml:space="preserve">Please provide any supporting or reference material as evidence of your work. You may also use your attachment to highlight any additional work you are doing in the LGBT+ space. Please submit the file in PDF format not exceeding 10 MB.</w:t>
            </w:r>
          </w:p>
          <w:p w:rsidR="00000000" w:rsidDel="00000000" w:rsidP="00000000" w:rsidRDefault="00000000" w:rsidRPr="00000000" w14:paraId="0000006E">
            <w:pPr>
              <w:rPr>
                <w:rFonts w:ascii="Arial" w:cs="Arial" w:eastAsia="Arial" w:hAnsi="Arial"/>
              </w:rPr>
            </w:pPr>
            <w:r w:rsidDel="00000000" w:rsidR="00000000" w:rsidRPr="00000000">
              <w:rPr>
                <w:rtl w:val="0"/>
              </w:rPr>
            </w:r>
          </w:p>
        </w:tc>
      </w:tr>
      <w:tr>
        <w:trPr>
          <w:cantSplit w:val="0"/>
          <w:trHeight w:val="512" w:hRule="atLeast"/>
          <w:tblHeader w:val="0"/>
        </w:trPr>
        <w:tc>
          <w:tcPr/>
          <w:p w:rsidR="00000000" w:rsidDel="00000000" w:rsidP="00000000" w:rsidRDefault="00000000" w:rsidRPr="00000000" w14:paraId="00000070">
            <w:pPr>
              <w:rPr>
                <w:rFonts w:ascii="Arial" w:cs="Arial" w:eastAsia="Arial" w:hAnsi="Arial"/>
              </w:rPr>
            </w:pPr>
            <w:r w:rsidDel="00000000" w:rsidR="00000000" w:rsidRPr="00000000">
              <w:rPr>
                <w:rFonts w:ascii="Arial" w:cs="Arial" w:eastAsia="Arial" w:hAnsi="Arial"/>
                <w:rtl w:val="0"/>
              </w:rPr>
              <w:t xml:space="preserve">Attachment</w:t>
            </w:r>
          </w:p>
        </w:tc>
        <w:tc>
          <w:tcPr/>
          <w:p w:rsidR="00000000" w:rsidDel="00000000" w:rsidP="00000000" w:rsidRDefault="00000000" w:rsidRPr="00000000" w14:paraId="000000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noteText">
    <w:name w:val="footnote text"/>
    <w:basedOn w:val="Normal"/>
    <w:link w:val="FootnoteTextChar"/>
    <w:uiPriority w:val="99"/>
    <w:semiHidden w:val="1"/>
    <w:unhideWhenUsed w:val="1"/>
    <w:rsid w:val="004700C0"/>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4700C0"/>
    <w:rPr>
      <w:sz w:val="20"/>
      <w:szCs w:val="20"/>
    </w:rPr>
  </w:style>
  <w:style w:type="character" w:styleId="FootnoteReference">
    <w:name w:val="footnote reference"/>
    <w:basedOn w:val="DefaultParagraphFont"/>
    <w:uiPriority w:val="99"/>
    <w:semiHidden w:val="1"/>
    <w:unhideWhenUsed w:val="1"/>
    <w:rsid w:val="004700C0"/>
    <w:rPr>
      <w:vertAlign w:val="superscript"/>
    </w:rPr>
  </w:style>
  <w:style w:type="table" w:styleId="TableGrid">
    <w:name w:val="Table Grid"/>
    <w:basedOn w:val="TableNormal"/>
    <w:uiPriority w:val="39"/>
    <w:rsid w:val="004700C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A23C3"/>
    <w:pPr>
      <w:ind w:left="720"/>
      <w:contextualSpacing w:val="1"/>
    </w:pPr>
  </w:style>
  <w:style w:type="paragraph" w:styleId="NormalWeb">
    <w:name w:val="Normal (Web)"/>
    <w:basedOn w:val="Normal"/>
    <w:uiPriority w:val="99"/>
    <w:semiHidden w:val="1"/>
    <w:unhideWhenUsed w:val="1"/>
    <w:rsid w:val="00DB394E"/>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ELux6VVyfeBjTjAfCVU1hz5ylg==">AMUW2mVsT/ekltSB3cM+KBhHSwNWSsdA/HvonFb32QLfvViooYgXjaEcwiJJGZNYaKflPyW/D66e8I61AxYh0KDQr1oNITTFk+lX+1E5hl/yEmX0IuDNpkA=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2022-07-20T10:25:00Z</dcterms:created>
  <dc:creator>Castillo, Andre (HR, PHL)</dc:creator>
</cp:coreProperties>
</file>