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15"/>
        <w:gridCol w:w="5935"/>
        <w:tblGridChange w:id="0">
          <w:tblGrid>
            <w:gridCol w:w="3415"/>
            <w:gridCol w:w="5935"/>
          </w:tblGrid>
        </w:tblGridChange>
      </w:tblGrid>
      <w:tr>
        <w:trPr>
          <w:cantSplit w:val="0"/>
          <w:trHeight w:val="980" w:hRule="atLeast"/>
          <w:tblHeader w:val="0"/>
        </w:trPr>
        <w:tc>
          <w:tcPr>
            <w:vMerge w:val="restart"/>
          </w:tcPr>
          <w:p w:rsidR="00000000" w:rsidDel="00000000" w:rsidP="00000000" w:rsidRDefault="00000000" w:rsidRPr="00000000" w14:paraId="00000002">
            <w:pPr>
              <w:rPr/>
            </w:pPr>
            <w:r w:rsidDel="00000000" w:rsidR="00000000" w:rsidRPr="00000000">
              <w:rPr/>
              <w:drawing>
                <wp:inline distB="0" distT="0" distL="0" distR="0">
                  <wp:extent cx="1888245" cy="1386307"/>
                  <wp:effectExtent b="0" l="0" r="0" t="0"/>
                  <wp:docPr descr="A picture containing logo&#10;&#10;Description automatically generated" id="2" name="image1.png"/>
                  <a:graphic>
                    <a:graphicData uri="http://schemas.openxmlformats.org/drawingml/2006/picture">
                      <pic:pic>
                        <pic:nvPicPr>
                          <pic:cNvPr descr="A picture containing logo&#10;&#10;Description automatically generated" id="0" name="image1.png"/>
                          <pic:cNvPicPr preferRelativeResize="0"/>
                        </pic:nvPicPr>
                        <pic:blipFill>
                          <a:blip r:embed="rId7"/>
                          <a:srcRect b="0" l="0" r="0" t="0"/>
                          <a:stretch>
                            <a:fillRect/>
                          </a:stretch>
                        </pic:blipFill>
                        <pic:spPr>
                          <a:xfrm>
                            <a:off x="0" y="0"/>
                            <a:ext cx="1888245" cy="138630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PHILIPPINE BAHAGHARI AWARDS 2022</w:t>
            </w: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tc>
      </w:tr>
      <w:tr>
        <w:trPr>
          <w:cantSplit w:val="0"/>
          <w:trHeight w:val="1545" w:hRule="atLeast"/>
          <w:tblHeader w:val="0"/>
        </w:trPr>
        <w:tc>
          <w:tcPr>
            <w:vMerge w:val="continue"/>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p w:rsidR="00000000" w:rsidDel="00000000" w:rsidP="00000000" w:rsidRDefault="00000000" w:rsidRPr="00000000" w14:paraId="00000007">
            <w:pPr>
              <w:rPr>
                <w:rFonts w:ascii="Arial Black" w:cs="Arial Black" w:eastAsia="Arial Black" w:hAnsi="Arial Black"/>
                <w:b w:val="1"/>
                <w:color w:val="7030a0"/>
                <w:sz w:val="48"/>
                <w:szCs w:val="48"/>
              </w:rPr>
            </w:pPr>
            <w:r w:rsidDel="00000000" w:rsidR="00000000" w:rsidRPr="00000000">
              <w:rPr>
                <w:rFonts w:ascii="Arial Black" w:cs="Arial Black" w:eastAsia="Arial Black" w:hAnsi="Arial Black"/>
                <w:b w:val="1"/>
                <w:color w:val="7030a0"/>
                <w:sz w:val="48"/>
                <w:szCs w:val="48"/>
                <w:rtl w:val="0"/>
              </w:rPr>
              <w:t xml:space="preserve">PRIDE LGBT+ LEADER AWARD</w:t>
            </w:r>
          </w:p>
          <w:p w:rsidR="00000000" w:rsidDel="00000000" w:rsidP="00000000" w:rsidRDefault="00000000" w:rsidRPr="00000000" w14:paraId="00000008">
            <w:pPr>
              <w:rPr>
                <w:rFonts w:ascii="Arial" w:cs="Arial" w:eastAsia="Arial" w:hAnsi="Arial"/>
                <w:b w:val="1"/>
                <w:color w:val="7030a0"/>
                <w:sz w:val="28"/>
                <w:szCs w:val="28"/>
              </w:rPr>
            </w:pPr>
            <w:r w:rsidDel="00000000" w:rsidR="00000000" w:rsidRPr="00000000">
              <w:rPr>
                <w:rtl w:val="0"/>
              </w:rPr>
            </w:r>
          </w:p>
        </w:tc>
      </w:tr>
      <w:tr>
        <w:trPr>
          <w:cantSplit w:val="0"/>
          <w:trHeight w:val="125" w:hRule="atLeast"/>
          <w:tblHeader w:val="0"/>
        </w:trPr>
        <w:tc>
          <w:tcPr>
            <w:gridSpan w:val="2"/>
            <w:tcBorders>
              <w:bottom w:color="000000" w:space="0" w:sz="4" w:val="single"/>
            </w:tcBorders>
          </w:tcPr>
          <w:p w:rsidR="00000000" w:rsidDel="00000000" w:rsidP="00000000" w:rsidRDefault="00000000" w:rsidRPr="00000000" w14:paraId="00000009">
            <w:pPr>
              <w:rPr>
                <w:rFonts w:ascii="Arial Black" w:cs="Arial Black" w:eastAsia="Arial Black" w:hAnsi="Arial Black"/>
                <w:b w:val="1"/>
                <w:color w:val="7030a0"/>
                <w:sz w:val="24"/>
                <w:szCs w:val="24"/>
              </w:rPr>
            </w:pPr>
            <w:r w:rsidDel="00000000" w:rsidR="00000000" w:rsidRPr="00000000">
              <w:rPr>
                <w:rtl w:val="0"/>
              </w:rPr>
            </w:r>
          </w:p>
        </w:tc>
      </w:tr>
      <w:tr>
        <w:trPr>
          <w:cantSplit w:val="0"/>
          <w:trHeight w:val="323" w:hRule="atLeast"/>
          <w:tblHeader w:val="0"/>
        </w:trPr>
        <w:tc>
          <w:tcPr>
            <w:gridSpan w:val="2"/>
            <w:tcBorders>
              <w:top w:color="000000" w:space="0" w:sz="4" w:val="single"/>
            </w:tcBorders>
          </w:tcPr>
          <w:p w:rsidR="00000000" w:rsidDel="00000000" w:rsidP="00000000" w:rsidRDefault="00000000" w:rsidRPr="00000000" w14:paraId="0000000B">
            <w:pPr>
              <w:rPr>
                <w:rFonts w:ascii="Arial" w:cs="Arial" w:eastAsia="Arial" w:hAnsi="Arial"/>
                <w:b w:val="1"/>
                <w:color w:val="7030a0"/>
                <w:sz w:val="24"/>
                <w:szCs w:val="24"/>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1"/>
                <w:color w:val="7030a0"/>
              </w:rPr>
            </w:pPr>
            <w:r w:rsidDel="00000000" w:rsidR="00000000" w:rsidRPr="00000000">
              <w:rPr>
                <w:rFonts w:ascii="Arial" w:cs="Arial" w:eastAsia="Arial" w:hAnsi="Arial"/>
                <w:b w:val="1"/>
                <w:color w:val="7030a0"/>
                <w:rtl w:val="0"/>
              </w:rPr>
              <w:t xml:space="preserve">ABOUT PFIP</w:t>
            </w:r>
          </w:p>
          <w:p w:rsidR="00000000" w:rsidDel="00000000" w:rsidP="00000000" w:rsidRDefault="00000000" w:rsidRPr="00000000" w14:paraId="0000000D">
            <w:pPr>
              <w:jc w:val="both"/>
              <w:rPr>
                <w:rFonts w:ascii="Arial" w:cs="Arial" w:eastAsia="Arial" w:hAnsi="Arial"/>
                <w:color w:val="000000"/>
              </w:rPr>
            </w:pPr>
            <w:r w:rsidDel="00000000" w:rsidR="00000000" w:rsidRPr="00000000">
              <w:rPr>
                <w:rFonts w:ascii="Arial" w:cs="Arial" w:eastAsia="Arial" w:hAnsi="Arial"/>
                <w:color w:val="000000"/>
                <w:rtl w:val="0"/>
              </w:rPr>
              <w:t xml:space="preserve">The Philippine Financial &amp; Inter-Industry Pride (PFIP) is a collaborative, voluntary, and non-profit community of practice composed of dedicated representatives from LGBT+ employee resource groups and/or human resource/diversity teams of private firms in the Philippines. </w:t>
            </w:r>
          </w:p>
          <w:p w:rsidR="00000000" w:rsidDel="00000000" w:rsidP="00000000" w:rsidRDefault="00000000" w:rsidRPr="00000000" w14:paraId="0000000E">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jc w:val="both"/>
              <w:rPr>
                <w:rFonts w:ascii="Arial" w:cs="Arial" w:eastAsia="Arial" w:hAnsi="Arial"/>
                <w:color w:val="000000"/>
              </w:rPr>
            </w:pPr>
            <w:r w:rsidDel="00000000" w:rsidR="00000000" w:rsidRPr="00000000">
              <w:rPr>
                <w:rFonts w:ascii="Arial" w:cs="Arial" w:eastAsia="Arial" w:hAnsi="Arial"/>
                <w:color w:val="000000"/>
                <w:rtl w:val="0"/>
              </w:rPr>
              <w:t xml:space="preserve">Established in 2013, PFIP is the Leading Voice and Champion of LGBT+ Workplace Inclusion that serves as an advisory board for Pride networks, provides professional development opportunities for self-identifying LBGT+ individuals, and promotes inclusive practices and policies within organizations. In 2021 PFIP became an Honoree at the Out &amp; Equal Workplace Summit</w:t>
            </w:r>
          </w:p>
          <w:p w:rsidR="00000000" w:rsidDel="00000000" w:rsidP="00000000" w:rsidRDefault="00000000" w:rsidRPr="00000000" w14:paraId="00000010">
            <w:pPr>
              <w:jc w:val="both"/>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1"/>
                <w:color w:val="7030a0"/>
              </w:rPr>
            </w:pPr>
            <w:r w:rsidDel="00000000" w:rsidR="00000000" w:rsidRPr="00000000">
              <w:rPr>
                <w:rFonts w:ascii="Arial" w:cs="Arial" w:eastAsia="Arial" w:hAnsi="Arial"/>
                <w:b w:val="1"/>
                <w:color w:val="7030a0"/>
                <w:rtl w:val="0"/>
              </w:rPr>
              <w:t xml:space="preserve">ABOUT THIS AWARD</w:t>
            </w:r>
          </w:p>
          <w:p w:rsidR="00000000" w:rsidDel="00000000" w:rsidP="00000000" w:rsidRDefault="00000000" w:rsidRPr="00000000" w14:paraId="00000012">
            <w:pPr>
              <w:jc w:val="both"/>
              <w:rPr>
                <w:rFonts w:ascii="Arial" w:cs="Arial" w:eastAsia="Arial" w:hAnsi="Arial"/>
                <w:color w:val="000000"/>
              </w:rPr>
            </w:pPr>
            <w:r w:rsidDel="00000000" w:rsidR="00000000" w:rsidRPr="00000000">
              <w:rPr>
                <w:rFonts w:ascii="Arial" w:cs="Arial" w:eastAsia="Arial" w:hAnsi="Arial"/>
                <w:color w:val="000000"/>
                <w:rtl w:val="0"/>
              </w:rPr>
              <w:t xml:space="preserve">Philippine LGBT+ Workplace Inclusion Awards aims to recognize Individuals, Leaders, and Organizations that have shown exceptional effort in advancing LGBT+ Workplace Inclusion in the Philippines. </w:t>
            </w:r>
          </w:p>
          <w:p w:rsidR="00000000" w:rsidDel="00000000" w:rsidP="00000000" w:rsidRDefault="00000000" w:rsidRPr="00000000" w14:paraId="00000013">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1"/>
                <w:color w:val="7030a0"/>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b w:val="1"/>
                <w:color w:val="000000"/>
                <w:rtl w:val="0"/>
              </w:rPr>
              <w:t xml:space="preserve">Pride LGBT+ Leader Award</w:t>
            </w:r>
            <w:r w:rsidDel="00000000" w:rsidR="00000000" w:rsidRPr="00000000">
              <w:rPr>
                <w:rFonts w:ascii="Arial" w:cs="Arial" w:eastAsia="Arial" w:hAnsi="Arial"/>
                <w:color w:val="000000"/>
                <w:rtl w:val="0"/>
              </w:rPr>
              <w:t xml:space="preserve"> is given to an LGBT+ individual who has served as a role model and led efforts to transform the LGBT+ landscape in and out of the workplace.</w:t>
            </w:r>
            <w:r w:rsidDel="00000000" w:rsidR="00000000" w:rsidRPr="00000000">
              <w:rPr>
                <w:rtl w:val="0"/>
              </w:rPr>
            </w:r>
          </w:p>
          <w:p w:rsidR="00000000" w:rsidDel="00000000" w:rsidP="00000000" w:rsidRDefault="00000000" w:rsidRPr="00000000" w14:paraId="00000015">
            <w:pPr>
              <w:jc w:val="both"/>
              <w:rPr>
                <w:rFonts w:ascii="Arial Black" w:cs="Arial Black" w:eastAsia="Arial Black" w:hAnsi="Arial Black"/>
                <w:color w:val="7030a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Black" w:cs="Arial Black" w:eastAsia="Arial Black" w:hAnsi="Arial Black"/>
                <w:b w:val="1"/>
                <w:i w:val="0"/>
                <w:smallCaps w:val="0"/>
                <w:strike w:val="0"/>
                <w:color w:val="7030a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CRITERIA 1: LGBT+ Excellence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leader serves as a role model of LGBT+ excellence by demonstrating exemplary achievements that positively impact the local LGBT+ community in their workplace and beyond</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CRITERIA 2</w:t>
            </w:r>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w:t>
            </w:r>
            <w:r w:rsidDel="00000000" w:rsidR="00000000" w:rsidRPr="00000000">
              <w:rPr>
                <w:rFonts w:ascii="Arial Black" w:cs="Arial Black" w:eastAsia="Arial Black" w:hAnsi="Arial Black"/>
                <w:b w:val="1"/>
                <w:i w:val="0"/>
                <w:smallCaps w:val="0"/>
                <w:strike w:val="0"/>
                <w:color w:val="7030a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Significant Achievement and Recognition –</w:t>
            </w:r>
            <w:r w:rsidDel="00000000" w:rsidR="00000000" w:rsidRPr="00000000">
              <w:rPr>
                <w:rFonts w:ascii="Arial Black" w:cs="Arial Black" w:eastAsia="Arial Black" w:hAnsi="Arial Black"/>
                <w:b w:val="1"/>
                <w:i w:val="0"/>
                <w:smallCaps w:val="0"/>
                <w:strike w:val="0"/>
                <w:color w:val="7030a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leader has delivered an innovative, impactful, creative, or first-of-its-kind LGBT+ inclusive solution that is considered significant or groundbreaking work within the context of the landscape they operate in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significant work or accomplishments within the assessed calendar year (July of the previous year to June of the current year) will be considered for this award</w:t>
            </w:r>
          </w:p>
          <w:p w:rsidR="00000000" w:rsidDel="00000000" w:rsidP="00000000" w:rsidRDefault="00000000" w:rsidRPr="00000000" w14:paraId="00000019">
            <w:pPr>
              <w:jc w:val="both"/>
              <w:rPr>
                <w:rFonts w:ascii="Arial Black" w:cs="Arial Black" w:eastAsia="Arial Black" w:hAnsi="Arial Black"/>
                <w:color w:val="7030a0"/>
                <w:sz w:val="24"/>
                <w:szCs w:val="24"/>
              </w:rPr>
            </w:pPr>
            <w:r w:rsidDel="00000000" w:rsidR="00000000" w:rsidRPr="00000000">
              <w:rPr>
                <w:rtl w:val="0"/>
              </w:rPr>
            </w:r>
          </w:p>
          <w:p w:rsidR="00000000" w:rsidDel="00000000" w:rsidP="00000000" w:rsidRDefault="00000000" w:rsidRPr="00000000" w14:paraId="0000001A">
            <w:pPr>
              <w:jc w:val="both"/>
              <w:rPr>
                <w:rFonts w:ascii="Arial" w:cs="Arial" w:eastAsia="Arial" w:hAnsi="Arial"/>
                <w:b w:val="1"/>
                <w:color w:val="7030a0"/>
              </w:rPr>
            </w:pPr>
            <w:r w:rsidDel="00000000" w:rsidR="00000000" w:rsidRPr="00000000">
              <w:rPr>
                <w:rFonts w:ascii="Arial" w:cs="Arial" w:eastAsia="Arial" w:hAnsi="Arial"/>
                <w:b w:val="1"/>
                <w:color w:val="7030a0"/>
                <w:rtl w:val="0"/>
              </w:rPr>
              <w:t xml:space="preserve">ABOUT THIS FORM</w:t>
            </w:r>
          </w:p>
          <w:p w:rsidR="00000000" w:rsidDel="00000000" w:rsidP="00000000" w:rsidRDefault="00000000" w:rsidRPr="00000000" w14:paraId="0000001B">
            <w:pPr>
              <w:jc w:val="both"/>
              <w:rPr>
                <w:rFonts w:ascii="Arial" w:cs="Arial" w:eastAsia="Arial" w:hAnsi="Arial"/>
                <w:b w:val="1"/>
                <w:color w:val="ff0000"/>
              </w:rPr>
            </w:pPr>
            <w:r w:rsidDel="00000000" w:rsidR="00000000" w:rsidRPr="00000000">
              <w:rPr>
                <w:rFonts w:ascii="Arial" w:cs="Arial" w:eastAsia="Arial" w:hAnsi="Arial"/>
                <w:color w:val="000000"/>
                <w:rtl w:val="0"/>
              </w:rPr>
              <w:t xml:space="preserve">This document is an offline version of the nomination form to help companies prepare their entries before actual submission. Once ready, please submit your official entries through this link on or before August 15, 2022, 5:00 PM PHT. </w:t>
            </w:r>
            <w:r w:rsidDel="00000000" w:rsidR="00000000" w:rsidRPr="00000000">
              <w:rPr>
                <w:rtl w:val="0"/>
              </w:rPr>
            </w:r>
          </w:p>
          <w:p w:rsidR="00000000" w:rsidDel="00000000" w:rsidP="00000000" w:rsidRDefault="00000000" w:rsidRPr="00000000" w14:paraId="0000001C">
            <w:pPr>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1D">
            <w:pPr>
              <w:rPr>
                <w:rFonts w:ascii="Arial Black" w:cs="Arial Black" w:eastAsia="Arial Black" w:hAnsi="Arial Black"/>
                <w:color w:val="7030a0"/>
                <w:sz w:val="24"/>
                <w:szCs w:val="24"/>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6385"/>
        <w:tblGridChange w:id="0">
          <w:tblGrid>
            <w:gridCol w:w="2965"/>
            <w:gridCol w:w="6385"/>
          </w:tblGrid>
        </w:tblGridChange>
      </w:tblGrid>
      <w:tr>
        <w:trPr>
          <w:cantSplit w:val="0"/>
          <w:tblHeader w:val="0"/>
        </w:trPr>
        <w:tc>
          <w:tcPr>
            <w:gridSpan w:val="2"/>
            <w:shd w:fill="7030a0" w:val="clear"/>
          </w:tcPr>
          <w:p w:rsidR="00000000" w:rsidDel="00000000" w:rsidP="00000000" w:rsidRDefault="00000000" w:rsidRPr="00000000" w14:paraId="00000020">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PART 1.1 – GENERAL INFORMATION (Nominee)</w:t>
            </w:r>
          </w:p>
        </w:tc>
      </w:tr>
      <w:tr>
        <w:trPr>
          <w:cantSplit w:val="0"/>
          <w:tblHeader w:val="0"/>
        </w:trPr>
        <w:tc>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Name of the Nominee </w:t>
            </w:r>
          </w:p>
        </w:tc>
        <w:tc>
          <w:tcPr/>
          <w:p w:rsidR="00000000" w:rsidDel="00000000" w:rsidP="00000000" w:rsidRDefault="00000000" w:rsidRPr="00000000" w14:paraId="00000023">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Pronouns </w:t>
            </w:r>
          </w:p>
        </w:tc>
        <w:tc>
          <w:tcPr/>
          <w:p w:rsidR="00000000" w:rsidDel="00000000" w:rsidP="00000000" w:rsidRDefault="00000000" w:rsidRPr="00000000" w14:paraId="0000002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Official Role Title</w:t>
            </w:r>
          </w:p>
        </w:tc>
        <w:tc>
          <w:tcPr/>
          <w:p w:rsidR="00000000" w:rsidDel="00000000" w:rsidP="00000000" w:rsidRDefault="00000000" w:rsidRPr="00000000" w14:paraId="0000002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Company Name </w:t>
            </w:r>
          </w:p>
        </w:tc>
        <w:tc>
          <w:tcPr/>
          <w:p w:rsidR="00000000" w:rsidDel="00000000" w:rsidP="00000000" w:rsidRDefault="00000000" w:rsidRPr="00000000" w14:paraId="00000029">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Company Size</w:t>
            </w:r>
          </w:p>
        </w:tc>
        <w:tc>
          <w:tcPr/>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to 1,000 employees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1,001 to 5,000 employees</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5,001 to 10,000 employees</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10,001 to 20,000 employees</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Greater than 20,000 employees</w:t>
            </w:r>
          </w:p>
        </w:tc>
      </w:tr>
      <w:tr>
        <w:trPr>
          <w:cantSplit w:val="0"/>
          <w:tblHeader w:val="0"/>
        </w:trPr>
        <w:tc>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Industry</w:t>
            </w:r>
          </w:p>
        </w:tc>
        <w:tc>
          <w:tcPr/>
          <w:p w:rsidR="00000000" w:rsidDel="00000000" w:rsidP="00000000" w:rsidRDefault="00000000" w:rsidRPr="00000000" w14:paraId="0000003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Company Address</w:t>
            </w:r>
          </w:p>
        </w:tc>
        <w:tc>
          <w:tcPr/>
          <w:p w:rsidR="00000000" w:rsidDel="00000000" w:rsidP="00000000" w:rsidRDefault="00000000" w:rsidRPr="00000000" w14:paraId="00000033">
            <w:pPr>
              <w:rPr>
                <w:rFonts w:ascii="Arial" w:cs="Arial" w:eastAsia="Arial" w:hAnsi="Arial"/>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6385"/>
        <w:tblGridChange w:id="0">
          <w:tblGrid>
            <w:gridCol w:w="2965"/>
            <w:gridCol w:w="6385"/>
          </w:tblGrid>
        </w:tblGridChange>
      </w:tblGrid>
      <w:tr>
        <w:trPr>
          <w:cantSplit w:val="0"/>
          <w:tblHeader w:val="0"/>
        </w:trPr>
        <w:tc>
          <w:tcPr>
            <w:gridSpan w:val="2"/>
            <w:shd w:fill="7030a0" w:val="clear"/>
          </w:tcPr>
          <w:p w:rsidR="00000000" w:rsidDel="00000000" w:rsidP="00000000" w:rsidRDefault="00000000" w:rsidRPr="00000000" w14:paraId="00000035">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PART 1.2 – GENERAL INFORMATION (Nominator)</w:t>
            </w:r>
          </w:p>
        </w:tc>
      </w:tr>
      <w:tr>
        <w:trPr>
          <w:cantSplit w:val="0"/>
          <w:tblHeader w:val="0"/>
        </w:trPr>
        <w:tc>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Name of the Nominator</w:t>
            </w:r>
          </w:p>
        </w:tc>
        <w:tc>
          <w:tcPr/>
          <w:p w:rsidR="00000000" w:rsidDel="00000000" w:rsidP="00000000" w:rsidRDefault="00000000" w:rsidRPr="00000000" w14:paraId="0000003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Official Role Title</w:t>
            </w:r>
          </w:p>
        </w:tc>
        <w:tc>
          <w:tcPr/>
          <w:p w:rsidR="00000000" w:rsidDel="00000000" w:rsidP="00000000" w:rsidRDefault="00000000" w:rsidRPr="00000000" w14:paraId="0000003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Company/Organization Name </w:t>
            </w:r>
          </w:p>
        </w:tc>
        <w:tc>
          <w:tcPr/>
          <w:p w:rsidR="00000000" w:rsidDel="00000000" w:rsidP="00000000" w:rsidRDefault="00000000" w:rsidRPr="00000000" w14:paraId="0000003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Email Address</w:t>
            </w:r>
          </w:p>
        </w:tc>
        <w:tc>
          <w:tcPr/>
          <w:p w:rsidR="00000000" w:rsidDel="00000000" w:rsidP="00000000" w:rsidRDefault="00000000" w:rsidRPr="00000000" w14:paraId="0000003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Mobile Number</w:t>
            </w:r>
          </w:p>
        </w:tc>
        <w:tc>
          <w:tcPr/>
          <w:p w:rsidR="00000000" w:rsidDel="00000000" w:rsidP="00000000" w:rsidRDefault="00000000" w:rsidRPr="00000000" w14:paraId="00000040">
            <w:pPr>
              <w:rPr>
                <w:rFonts w:ascii="Arial" w:cs="Arial" w:eastAsia="Arial" w:hAnsi="Arial"/>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7030a0" w:val="clear"/>
          </w:tcPr>
          <w:p w:rsidR="00000000" w:rsidDel="00000000" w:rsidP="00000000" w:rsidRDefault="00000000" w:rsidRPr="00000000" w14:paraId="00000042">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PART 2 – AWARD INFORMATION</w:t>
            </w:r>
          </w:p>
          <w:p w:rsidR="00000000" w:rsidDel="00000000" w:rsidP="00000000" w:rsidRDefault="00000000" w:rsidRPr="00000000" w14:paraId="00000043">
            <w:pP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b w:val="1"/>
                <w:color w:val="7030a0"/>
              </w:rPr>
            </w:pPr>
            <w:r w:rsidDel="00000000" w:rsidR="00000000" w:rsidRPr="00000000">
              <w:rPr>
                <w:rFonts w:ascii="Arial" w:cs="Arial" w:eastAsia="Arial" w:hAnsi="Arial"/>
                <w:b w:val="1"/>
                <w:color w:val="7030a0"/>
                <w:rtl w:val="0"/>
              </w:rPr>
              <w:t xml:space="preserve">LGBT+ EXCELLENCE</w:t>
            </w:r>
          </w:p>
          <w:p w:rsidR="00000000" w:rsidDel="00000000" w:rsidP="00000000" w:rsidRDefault="00000000" w:rsidRPr="00000000" w14:paraId="00000046">
            <w:pPr>
              <w:rPr>
                <w:rFonts w:ascii="Arial" w:cs="Arial" w:eastAsia="Arial" w:hAnsi="Arial"/>
                <w:i w:val="1"/>
              </w:rPr>
            </w:pPr>
            <w:r w:rsidDel="00000000" w:rsidR="00000000" w:rsidRPr="00000000">
              <w:rPr>
                <w:rFonts w:ascii="Arial" w:cs="Arial" w:eastAsia="Arial" w:hAnsi="Arial"/>
                <w:rtl w:val="0"/>
              </w:rPr>
              <w:t xml:space="preserve">Describe and provide evidence of how the person role models LGBT+ excellence by demonstrating exemplary achievements that positively impacted the local LGBT+ community in their workplace and beyond. </w:t>
            </w:r>
            <w:r w:rsidDel="00000000" w:rsidR="00000000" w:rsidRPr="00000000">
              <w:rPr>
                <w:rFonts w:ascii="Arial" w:cs="Arial" w:eastAsia="Arial" w:hAnsi="Arial"/>
                <w:i w:val="1"/>
                <w:rtl w:val="0"/>
              </w:rPr>
              <w:t xml:space="preserve">(500-word limit)</w:t>
            </w:r>
          </w:p>
          <w:p w:rsidR="00000000" w:rsidDel="00000000" w:rsidP="00000000" w:rsidRDefault="00000000" w:rsidRPr="00000000" w14:paraId="00000047">
            <w:pPr>
              <w:rPr>
                <w:rFonts w:ascii="Arial" w:cs="Arial" w:eastAsia="Arial" w:hAnsi="Arial"/>
                <w:i w:val="1"/>
              </w:rPr>
            </w:pPr>
            <w:r w:rsidDel="00000000" w:rsidR="00000000" w:rsidRPr="00000000">
              <w:rPr>
                <w:rtl w:val="0"/>
              </w:rPr>
            </w:r>
          </w:p>
          <w:p w:rsidR="00000000" w:rsidDel="00000000" w:rsidP="00000000" w:rsidRDefault="00000000" w:rsidRPr="00000000" w14:paraId="00000048">
            <w:pPr>
              <w:rPr>
                <w:rFonts w:ascii="Arial" w:cs="Arial" w:eastAsia="Arial" w:hAnsi="Arial"/>
                <w:b w:val="1"/>
              </w:rPr>
            </w:pPr>
            <w:r w:rsidDel="00000000" w:rsidR="00000000" w:rsidRPr="00000000">
              <w:rPr>
                <w:rFonts w:ascii="Arial" w:cs="Arial" w:eastAsia="Arial" w:hAnsi="Arial"/>
                <w:b w:val="1"/>
                <w:rtl w:val="0"/>
              </w:rPr>
              <w:t xml:space="preserve">GUIDE QUESTIONS:</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has the leader contributed to the LGBT+ agenda of the organization?</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has the leader modeled LGBT+ leadership and excellence in working with people in the organization?</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was this leader influenced the hiring, retention, and career development of LGBT+ talent in the organization? </w:t>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tl w:val="0"/>
              </w:rPr>
            </w:r>
          </w:p>
        </w:tc>
      </w:tr>
      <w:tr>
        <w:trPr>
          <w:cantSplit w:val="0"/>
          <w:trHeight w:val="2897" w:hRule="atLeast"/>
          <w:tblHeader w:val="0"/>
        </w:trPr>
        <w:tc>
          <w:tcPr/>
          <w:p w:rsidR="00000000" w:rsidDel="00000000" w:rsidP="00000000" w:rsidRDefault="00000000" w:rsidRPr="00000000" w14:paraId="0000004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b w:val="1"/>
                <w:color w:val="7030a0"/>
              </w:rPr>
            </w:pPr>
            <w:r w:rsidDel="00000000" w:rsidR="00000000" w:rsidRPr="00000000">
              <w:rPr>
                <w:rFonts w:ascii="Arial" w:cs="Arial" w:eastAsia="Arial" w:hAnsi="Arial"/>
                <w:b w:val="1"/>
                <w:color w:val="7030a0"/>
                <w:rtl w:val="0"/>
              </w:rPr>
              <w:t xml:space="preserve">SIGNIFICANT ACHIEVEMENT AND RECOGNITION</w:t>
            </w:r>
          </w:p>
          <w:p w:rsidR="00000000" w:rsidDel="00000000" w:rsidP="00000000" w:rsidRDefault="00000000" w:rsidRPr="00000000" w14:paraId="00000051">
            <w:pPr>
              <w:rPr>
                <w:rFonts w:ascii="Arial" w:cs="Arial" w:eastAsia="Arial" w:hAnsi="Arial"/>
                <w:i w:val="1"/>
              </w:rPr>
            </w:pPr>
            <w:r w:rsidDel="00000000" w:rsidR="00000000" w:rsidRPr="00000000">
              <w:rPr>
                <w:rFonts w:ascii="Arial" w:cs="Arial" w:eastAsia="Arial" w:hAnsi="Arial"/>
                <w:color w:val="000000"/>
                <w:rtl w:val="0"/>
              </w:rPr>
              <w:t xml:space="preserve">Describe and provide evidence of how the person has delivered an innovative, impactful, creative, or first-of-its-kind LGBT+ inclusive solution that is considered significant or groundbreaking work within the context of the landscape they operate in</w:t>
            </w:r>
            <w:r w:rsidDel="00000000" w:rsidR="00000000" w:rsidRPr="00000000">
              <w:rPr>
                <w:rFonts w:ascii="Arial" w:cs="Arial" w:eastAsia="Arial" w:hAnsi="Arial"/>
                <w:rtl w:val="0"/>
              </w:rPr>
              <w:t xml:space="preserve">. Provide recognition, either internal or external and supporting documentation received by the person related to their cited achievements, if any.</w:t>
            </w:r>
            <w:r w:rsidDel="00000000" w:rsidR="00000000" w:rsidRPr="00000000">
              <w:rPr>
                <w:rFonts w:ascii="Arial" w:cs="Arial" w:eastAsia="Arial" w:hAnsi="Arial"/>
                <w:i w:val="1"/>
                <w:rtl w:val="0"/>
              </w:rPr>
              <w:t xml:space="preserve"> (500-word limit)</w:t>
            </w:r>
          </w:p>
          <w:p w:rsidR="00000000" w:rsidDel="00000000" w:rsidP="00000000" w:rsidRDefault="00000000" w:rsidRPr="00000000" w14:paraId="00000052">
            <w:pPr>
              <w:rPr>
                <w:rFonts w:ascii="Arial" w:cs="Arial" w:eastAsia="Arial" w:hAnsi="Arial"/>
                <w:i w:val="1"/>
              </w:rPr>
            </w:pPr>
            <w:r w:rsidDel="00000000" w:rsidR="00000000" w:rsidRPr="00000000">
              <w:rPr>
                <w:rtl w:val="0"/>
              </w:rPr>
            </w:r>
          </w:p>
          <w:p w:rsidR="00000000" w:rsidDel="00000000" w:rsidP="00000000" w:rsidRDefault="00000000" w:rsidRPr="00000000" w14:paraId="00000053">
            <w:pPr>
              <w:rPr>
                <w:rFonts w:ascii="Arial" w:cs="Arial" w:eastAsia="Arial" w:hAnsi="Arial"/>
                <w:b w:val="1"/>
              </w:rPr>
            </w:pPr>
            <w:r w:rsidDel="00000000" w:rsidR="00000000" w:rsidRPr="00000000">
              <w:rPr>
                <w:rFonts w:ascii="Arial" w:cs="Arial" w:eastAsia="Arial" w:hAnsi="Arial"/>
                <w:b w:val="1"/>
                <w:rtl w:val="0"/>
              </w:rPr>
              <w:t xml:space="preserve">GUIDE QUESTIONS:</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significant achievements did the leader deliver in the LGBT+ space and how is this considered groundbreaking work in your organization’s context?</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recognition has the leader received either internal or external to the organization?</w:t>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tl w:val="0"/>
              </w:rPr>
            </w:r>
          </w:p>
        </w:tc>
      </w:tr>
      <w:tr>
        <w:trPr>
          <w:cantSplit w:val="0"/>
          <w:trHeight w:val="3365" w:hRule="atLeast"/>
          <w:tblHeader w:val="0"/>
        </w:trPr>
        <w:tc>
          <w:tcPr/>
          <w:p w:rsidR="00000000" w:rsidDel="00000000" w:rsidP="00000000" w:rsidRDefault="00000000" w:rsidRPr="00000000" w14:paraId="00000058">
            <w:pPr>
              <w:rPr>
                <w:rFonts w:ascii="Arial" w:cs="Arial" w:eastAsia="Arial" w:hAnsi="Arial"/>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6385"/>
        <w:tblGridChange w:id="0">
          <w:tblGrid>
            <w:gridCol w:w="2965"/>
            <w:gridCol w:w="6385"/>
          </w:tblGrid>
        </w:tblGridChange>
      </w:tblGrid>
      <w:tr>
        <w:trPr>
          <w:cantSplit w:val="0"/>
          <w:tblHeader w:val="0"/>
        </w:trPr>
        <w:tc>
          <w:tcPr>
            <w:gridSpan w:val="2"/>
            <w:shd w:fill="7030a0" w:val="clear"/>
          </w:tcPr>
          <w:p w:rsidR="00000000" w:rsidDel="00000000" w:rsidP="00000000" w:rsidRDefault="00000000" w:rsidRPr="00000000" w14:paraId="0000005A">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PART 3 – ATTACHMENT</w:t>
            </w:r>
          </w:p>
          <w:p w:rsidR="00000000" w:rsidDel="00000000" w:rsidP="00000000" w:rsidRDefault="00000000" w:rsidRPr="00000000" w14:paraId="0000005B">
            <w:pPr>
              <w:rPr>
                <w:rFonts w:ascii="Arial" w:cs="Arial" w:eastAsia="Arial" w:hAnsi="Arial"/>
                <w:b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Please provide any supporting or reference material as evidence of the leader’s work. You may also use your attachment to highlight any additional work this leader is doing in the LGBT+ space. Please submit the file in PDF format not exceeding 10 MB. Please include a high-resolution photo of the leader.</w:t>
            </w:r>
          </w:p>
          <w:p w:rsidR="00000000" w:rsidDel="00000000" w:rsidP="00000000" w:rsidRDefault="00000000" w:rsidRPr="00000000" w14:paraId="0000005F">
            <w:pPr>
              <w:rPr>
                <w:rFonts w:ascii="Arial" w:cs="Arial" w:eastAsia="Arial" w:hAnsi="Arial"/>
              </w:rPr>
            </w:pPr>
            <w:r w:rsidDel="00000000" w:rsidR="00000000" w:rsidRPr="00000000">
              <w:rPr>
                <w:rtl w:val="0"/>
              </w:rPr>
            </w:r>
          </w:p>
        </w:tc>
      </w:tr>
      <w:tr>
        <w:trPr>
          <w:cantSplit w:val="0"/>
          <w:trHeight w:val="512" w:hRule="atLeast"/>
          <w:tblHeader w:val="0"/>
        </w:trPr>
        <w:tc>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Attachment</w:t>
            </w:r>
          </w:p>
        </w:tc>
        <w:tc>
          <w:tcPr/>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2" w:hRule="atLeast"/>
          <w:tblHeader w:val="0"/>
        </w:trPr>
        <w:tc>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High-resolution photo</w:t>
            </w:r>
          </w:p>
        </w:tc>
        <w:tc>
          <w:tcPr/>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B6F2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B6F2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B6F2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v3l2ZURpRBfL46zvzpMv+lZA9g==">AMUW2mWj6q+VNb4dQUkRi2OwvkD0I5bQjn8AdtKafv5pSw0UHERT3DPGRMmLeIlo0nT5iNFfWmZvU96G5cgIcnUJIEGeZL/jIDLQWt+sCMV1R5/0eYwO+hc=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2022-07-20T10:08:00Z</dcterms:created>
  <dc:creator>dell dr2wyj3</dc:creator>
</cp:coreProperties>
</file>