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96AE" w14:textId="77777777" w:rsidR="00926303" w:rsidRDefault="009263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5935"/>
      </w:tblGrid>
      <w:tr w:rsidR="00926303" w14:paraId="231796B2" w14:textId="77777777">
        <w:trPr>
          <w:trHeight w:val="980"/>
        </w:trPr>
        <w:tc>
          <w:tcPr>
            <w:tcW w:w="3415" w:type="dxa"/>
            <w:vMerge w:val="restart"/>
          </w:tcPr>
          <w:p w14:paraId="231796AF" w14:textId="77777777" w:rsidR="00926303" w:rsidRDefault="000C7D25">
            <w:r>
              <w:rPr>
                <w:noProof/>
              </w:rPr>
              <w:drawing>
                <wp:inline distT="0" distB="0" distL="0" distR="0" wp14:anchorId="2317971F" wp14:editId="23179720">
                  <wp:extent cx="1888245" cy="1386307"/>
                  <wp:effectExtent l="0" t="0" r="0" b="0"/>
                  <wp:docPr id="2" name="image1.png" descr="A picture containing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picture containing logo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245" cy="13863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</w:tcPr>
          <w:p w14:paraId="231796B0" w14:textId="77777777" w:rsidR="00926303" w:rsidRDefault="0092630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31796B1" w14:textId="77777777" w:rsidR="00926303" w:rsidRDefault="000C7D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PHILIPPINE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BAHAGHARI AWARDS 2022</w:t>
            </w:r>
          </w:p>
        </w:tc>
      </w:tr>
      <w:tr w:rsidR="00926303" w14:paraId="231796B6" w14:textId="77777777">
        <w:trPr>
          <w:trHeight w:val="1545"/>
        </w:trPr>
        <w:tc>
          <w:tcPr>
            <w:tcW w:w="3415" w:type="dxa"/>
            <w:vMerge/>
          </w:tcPr>
          <w:p w14:paraId="231796B3" w14:textId="77777777" w:rsidR="00926303" w:rsidRDefault="00926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35" w:type="dxa"/>
          </w:tcPr>
          <w:p w14:paraId="231796B4" w14:textId="77777777" w:rsidR="00926303" w:rsidRDefault="000C7D25">
            <w:pPr>
              <w:rPr>
                <w:rFonts w:ascii="Arial Black" w:eastAsia="Arial Black" w:hAnsi="Arial Black" w:cs="Arial Black"/>
                <w:b/>
                <w:color w:val="7030A0"/>
                <w:sz w:val="48"/>
                <w:szCs w:val="48"/>
              </w:rPr>
            </w:pPr>
            <w:r>
              <w:rPr>
                <w:rFonts w:ascii="Arial Black" w:eastAsia="Arial Black" w:hAnsi="Arial Black" w:cs="Arial Black"/>
                <w:b/>
                <w:color w:val="7030A0"/>
                <w:sz w:val="48"/>
                <w:szCs w:val="48"/>
              </w:rPr>
              <w:t>PRIDE ADVOCACY AWARD</w:t>
            </w:r>
          </w:p>
          <w:p w14:paraId="231796B5" w14:textId="77777777" w:rsidR="00926303" w:rsidRDefault="00926303">
            <w:pPr>
              <w:rPr>
                <w:rFonts w:ascii="Arial" w:eastAsia="Arial" w:hAnsi="Arial" w:cs="Arial"/>
                <w:b/>
                <w:color w:val="7030A0"/>
                <w:sz w:val="28"/>
                <w:szCs w:val="28"/>
              </w:rPr>
            </w:pPr>
          </w:p>
        </w:tc>
      </w:tr>
      <w:tr w:rsidR="00926303" w14:paraId="231796B8" w14:textId="77777777">
        <w:trPr>
          <w:trHeight w:val="68"/>
        </w:trPr>
        <w:tc>
          <w:tcPr>
            <w:tcW w:w="9350" w:type="dxa"/>
            <w:gridSpan w:val="2"/>
            <w:tcBorders>
              <w:bottom w:val="single" w:sz="4" w:space="0" w:color="000000"/>
            </w:tcBorders>
          </w:tcPr>
          <w:p w14:paraId="231796B7" w14:textId="77777777" w:rsidR="00926303" w:rsidRDefault="00926303">
            <w:pPr>
              <w:rPr>
                <w:rFonts w:ascii="Arial Black" w:eastAsia="Arial Black" w:hAnsi="Arial Black" w:cs="Arial Black"/>
                <w:b/>
                <w:color w:val="7030A0"/>
                <w:sz w:val="24"/>
                <w:szCs w:val="24"/>
              </w:rPr>
            </w:pPr>
          </w:p>
        </w:tc>
      </w:tr>
      <w:tr w:rsidR="00926303" w14:paraId="231796CC" w14:textId="77777777">
        <w:trPr>
          <w:trHeight w:val="323"/>
        </w:trPr>
        <w:tc>
          <w:tcPr>
            <w:tcW w:w="9350" w:type="dxa"/>
            <w:gridSpan w:val="2"/>
            <w:tcBorders>
              <w:top w:val="single" w:sz="4" w:space="0" w:color="000000"/>
            </w:tcBorders>
          </w:tcPr>
          <w:p w14:paraId="231796B9" w14:textId="77777777" w:rsidR="00926303" w:rsidRDefault="00926303">
            <w:pPr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</w:pPr>
          </w:p>
          <w:p w14:paraId="231796BA" w14:textId="77777777" w:rsidR="00926303" w:rsidRDefault="000C7D25">
            <w:pPr>
              <w:jc w:val="both"/>
              <w:rPr>
                <w:rFonts w:ascii="Arial" w:eastAsia="Arial" w:hAnsi="Arial" w:cs="Arial"/>
                <w:b/>
                <w:color w:val="7030A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>ABOUT PFIP</w:t>
            </w:r>
          </w:p>
          <w:p w14:paraId="231796BB" w14:textId="77777777" w:rsidR="00926303" w:rsidRDefault="000C7D25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Philippine Financial &amp; Inter-Industry Pride (PFIP) is a collaborative, voluntary, and non-profit community of practice composed of dedicated representatives from LGBT+ employee resource groups and/or human resource/diversity teams of private firms in t</w:t>
            </w:r>
            <w:r>
              <w:rPr>
                <w:rFonts w:ascii="Arial" w:eastAsia="Arial" w:hAnsi="Arial" w:cs="Arial"/>
                <w:color w:val="000000"/>
              </w:rPr>
              <w:t xml:space="preserve">he Philippines. </w:t>
            </w:r>
          </w:p>
          <w:p w14:paraId="231796BC" w14:textId="77777777" w:rsidR="00926303" w:rsidRDefault="00926303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31796BD" w14:textId="77777777" w:rsidR="00926303" w:rsidRDefault="000C7D25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Established in 2013, PFIP is the Leading Voice and Champion of LGBT+ Workplace Inclusion that serves as an advisory board for Pride networks, provides professional development opportunities for self-identifying LBGT+ individuals, and prom</w:t>
            </w:r>
            <w:r>
              <w:rPr>
                <w:rFonts w:ascii="Arial" w:eastAsia="Arial" w:hAnsi="Arial" w:cs="Arial"/>
                <w:color w:val="000000"/>
              </w:rPr>
              <w:t>otes inclusive practices and policies within organizations. In 2021 PFIP became an Honoree at the Out &amp; Equal Workplace Summit</w:t>
            </w:r>
          </w:p>
          <w:p w14:paraId="231796BE" w14:textId="77777777" w:rsidR="00926303" w:rsidRDefault="00926303">
            <w:pPr>
              <w:jc w:val="both"/>
              <w:rPr>
                <w:rFonts w:ascii="Arial" w:eastAsia="Arial" w:hAnsi="Arial" w:cs="Arial"/>
                <w:b/>
                <w:color w:val="7030A0"/>
              </w:rPr>
            </w:pPr>
          </w:p>
          <w:p w14:paraId="231796BF" w14:textId="77777777" w:rsidR="00926303" w:rsidRDefault="000C7D25">
            <w:pPr>
              <w:jc w:val="both"/>
              <w:rPr>
                <w:rFonts w:ascii="Arial" w:eastAsia="Arial" w:hAnsi="Arial" w:cs="Arial"/>
                <w:b/>
                <w:color w:val="7030A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>ABOUT THIS AWARD</w:t>
            </w:r>
          </w:p>
          <w:p w14:paraId="231796C0" w14:textId="77777777" w:rsidR="00926303" w:rsidRDefault="000C7D25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Philippine LGBT+ Workplace Inclusion Awards aims to recognize Individuals, Leaders, and Organizations that have</w:t>
            </w:r>
            <w:r>
              <w:rPr>
                <w:rFonts w:ascii="Arial" w:eastAsia="Arial" w:hAnsi="Arial" w:cs="Arial"/>
                <w:color w:val="000000"/>
              </w:rPr>
              <w:t xml:space="preserve"> shown exceptional effort in advancing LGBT+ Workplace Inclusion in the Philippines. </w:t>
            </w:r>
          </w:p>
          <w:p w14:paraId="231796C1" w14:textId="77777777" w:rsidR="00926303" w:rsidRDefault="00926303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31796C2" w14:textId="77777777" w:rsidR="00926303" w:rsidRDefault="000C7D25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The </w:t>
            </w:r>
            <w:r>
              <w:rPr>
                <w:rFonts w:ascii="Arial" w:eastAsia="Arial" w:hAnsi="Arial" w:cs="Arial"/>
                <w:b/>
                <w:color w:val="000000"/>
              </w:rPr>
              <w:t>Pride Advocacy Award</w:t>
            </w:r>
            <w:r>
              <w:rPr>
                <w:rFonts w:ascii="Arial" w:eastAsia="Arial" w:hAnsi="Arial" w:cs="Arial"/>
                <w:color w:val="000000"/>
              </w:rPr>
              <w:t xml:space="preserve"> is given to a grassroot LGBT+ organization that has enabled local communities to empower and impact the lives of the LGBT+ community.</w:t>
            </w:r>
          </w:p>
          <w:p w14:paraId="231796C3" w14:textId="77777777" w:rsidR="00926303" w:rsidRDefault="00926303">
            <w:pPr>
              <w:jc w:val="both"/>
              <w:rPr>
                <w:rFonts w:ascii="Arial Black" w:eastAsia="Arial Black" w:hAnsi="Arial Black" w:cs="Arial Black"/>
                <w:color w:val="7030A0"/>
              </w:rPr>
            </w:pPr>
          </w:p>
          <w:p w14:paraId="231796C4" w14:textId="77777777" w:rsidR="00926303" w:rsidRDefault="000C7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CRITERIA 1: Community Leadership</w:t>
            </w:r>
            <w:r>
              <w:rPr>
                <w:rFonts w:ascii="Arial" w:eastAsia="Arial" w:hAnsi="Arial" w:cs="Arial"/>
                <w:color w:val="000000"/>
              </w:rPr>
              <w:t xml:space="preserve"> – The organization has demonstrated community leadership in addressing LGBT+ issues, in</w:t>
            </w:r>
            <w:r>
              <w:rPr>
                <w:rFonts w:ascii="Arial" w:eastAsia="Arial" w:hAnsi="Arial" w:cs="Arial"/>
                <w:color w:val="000000"/>
              </w:rPr>
              <w:t>fluenced and implemented changes, and empowered local community leaders in promoting social actions that improve the quality of life of the LGBT+ community.</w:t>
            </w:r>
          </w:p>
          <w:p w14:paraId="231796C5" w14:textId="77777777" w:rsidR="00926303" w:rsidRDefault="000C7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CRITERIA 2</w:t>
            </w:r>
            <w:r>
              <w:rPr>
                <w:rFonts w:ascii="Arial Black" w:eastAsia="Arial Black" w:hAnsi="Arial Black" w:cs="Arial Black"/>
                <w:b/>
                <w:color w:val="000000"/>
              </w:rPr>
              <w:t>:</w:t>
            </w:r>
            <w:r>
              <w:rPr>
                <w:rFonts w:ascii="Arial Black" w:eastAsia="Arial Black" w:hAnsi="Arial Black" w:cs="Arial Black"/>
                <w:b/>
                <w:color w:val="7030A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Community Engagement –</w:t>
            </w:r>
            <w:r>
              <w:rPr>
                <w:rFonts w:ascii="Arial Black" w:eastAsia="Arial Black" w:hAnsi="Arial Black" w:cs="Arial Black"/>
                <w:b/>
                <w:color w:val="7030A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The organization</w:t>
            </w:r>
            <w:r>
              <w:rPr>
                <w:rFonts w:ascii="Arial Black" w:eastAsia="Arial Black" w:hAnsi="Arial Black" w:cs="Arial Black"/>
                <w:b/>
                <w:color w:val="7030A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has led or participated substantively in one or more sustainable projects that have measurable results and social impact on the LGBT+ community.</w:t>
            </w:r>
          </w:p>
          <w:p w14:paraId="231796C6" w14:textId="77777777" w:rsidR="00926303" w:rsidRDefault="000C7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 Black" w:eastAsia="Arial Black" w:hAnsi="Arial Black" w:cs="Arial Black"/>
                <w:color w:val="7030A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Grassroot LGBT+ organization that is not a PFIP member firm. </w:t>
            </w:r>
          </w:p>
          <w:p w14:paraId="231796C7" w14:textId="77777777" w:rsidR="00926303" w:rsidRDefault="000C7D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Only significant work or accomplishments within t</w:t>
            </w:r>
            <w:r>
              <w:rPr>
                <w:rFonts w:ascii="Arial" w:eastAsia="Arial" w:hAnsi="Arial" w:cs="Arial"/>
                <w:color w:val="000000"/>
              </w:rPr>
              <w:t>he assessed calendar year (July of the previous year to June of the current year) will be considered for this award</w:t>
            </w:r>
          </w:p>
          <w:p w14:paraId="231796C8" w14:textId="77777777" w:rsidR="00926303" w:rsidRDefault="00926303">
            <w:pPr>
              <w:jc w:val="both"/>
              <w:rPr>
                <w:rFonts w:ascii="Arial Black" w:eastAsia="Arial Black" w:hAnsi="Arial Black" w:cs="Arial Black"/>
                <w:color w:val="7030A0"/>
                <w:sz w:val="24"/>
                <w:szCs w:val="24"/>
              </w:rPr>
            </w:pPr>
          </w:p>
          <w:p w14:paraId="231796C9" w14:textId="77777777" w:rsidR="00926303" w:rsidRDefault="000C7D25">
            <w:pPr>
              <w:jc w:val="both"/>
              <w:rPr>
                <w:rFonts w:ascii="Arial" w:eastAsia="Arial" w:hAnsi="Arial" w:cs="Arial"/>
                <w:b/>
                <w:color w:val="7030A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>ABOUT THIS FORM</w:t>
            </w:r>
          </w:p>
          <w:p w14:paraId="231796CA" w14:textId="77777777" w:rsidR="00926303" w:rsidRDefault="000C7D25">
            <w:pPr>
              <w:jc w:val="both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>This document is an offline version of the nomination form to help companies prepare their entries before actual submission</w:t>
            </w:r>
            <w:r>
              <w:rPr>
                <w:rFonts w:ascii="Arial" w:eastAsia="Arial" w:hAnsi="Arial" w:cs="Arial"/>
                <w:color w:val="000000"/>
              </w:rPr>
              <w:t xml:space="preserve">. Once ready, please submit your official entries through this link on or before August 15, 2022, 5:00 PM PHT. </w:t>
            </w:r>
          </w:p>
          <w:p w14:paraId="231796CB" w14:textId="77777777" w:rsidR="00926303" w:rsidRDefault="00926303">
            <w:pPr>
              <w:rPr>
                <w:rFonts w:ascii="Arial Black" w:eastAsia="Arial Black" w:hAnsi="Arial Black" w:cs="Arial Black"/>
                <w:color w:val="7030A0"/>
                <w:sz w:val="24"/>
                <w:szCs w:val="24"/>
              </w:rPr>
            </w:pPr>
          </w:p>
        </w:tc>
      </w:tr>
    </w:tbl>
    <w:p w14:paraId="231796CD" w14:textId="77777777" w:rsidR="00926303" w:rsidRDefault="00926303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385"/>
      </w:tblGrid>
      <w:tr w:rsidR="00926303" w14:paraId="231796D0" w14:textId="77777777">
        <w:tc>
          <w:tcPr>
            <w:tcW w:w="9350" w:type="dxa"/>
            <w:gridSpan w:val="2"/>
            <w:shd w:val="clear" w:color="auto" w:fill="7030A0"/>
          </w:tcPr>
          <w:p w14:paraId="231796CE" w14:textId="77777777" w:rsidR="00926303" w:rsidRDefault="000C7D25">
            <w:pP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PART 1 – GENERAL INFORMATION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( Nominee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)</w:t>
            </w:r>
          </w:p>
          <w:p w14:paraId="231796CF" w14:textId="77777777" w:rsidR="00926303" w:rsidRDefault="00926303">
            <w:pPr>
              <w:rPr>
                <w:rFonts w:ascii="Arial" w:eastAsia="Arial" w:hAnsi="Arial" w:cs="Arial"/>
                <w:b/>
              </w:rPr>
            </w:pPr>
          </w:p>
        </w:tc>
      </w:tr>
      <w:tr w:rsidR="00926303" w14:paraId="231796D3" w14:textId="77777777">
        <w:tc>
          <w:tcPr>
            <w:tcW w:w="2965" w:type="dxa"/>
          </w:tcPr>
          <w:p w14:paraId="231796D1" w14:textId="77777777" w:rsidR="00926303" w:rsidRDefault="000C7D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Organization Name</w:t>
            </w:r>
          </w:p>
        </w:tc>
        <w:tc>
          <w:tcPr>
            <w:tcW w:w="6385" w:type="dxa"/>
          </w:tcPr>
          <w:p w14:paraId="231796D2" w14:textId="77777777" w:rsidR="00926303" w:rsidRDefault="00926303">
            <w:pPr>
              <w:rPr>
                <w:rFonts w:ascii="Arial" w:eastAsia="Arial" w:hAnsi="Arial" w:cs="Arial"/>
              </w:rPr>
            </w:pPr>
          </w:p>
        </w:tc>
      </w:tr>
      <w:tr w:rsidR="00926303" w14:paraId="231796D6" w14:textId="77777777">
        <w:tc>
          <w:tcPr>
            <w:tcW w:w="2965" w:type="dxa"/>
          </w:tcPr>
          <w:p w14:paraId="231796D4" w14:textId="77777777" w:rsidR="00926303" w:rsidRDefault="000C7D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Organization’s Mission &amp; Vision</w:t>
            </w:r>
          </w:p>
        </w:tc>
        <w:tc>
          <w:tcPr>
            <w:tcW w:w="6385" w:type="dxa"/>
          </w:tcPr>
          <w:p w14:paraId="231796D5" w14:textId="77777777" w:rsidR="00926303" w:rsidRDefault="00926303">
            <w:pPr>
              <w:rPr>
                <w:rFonts w:ascii="Arial" w:eastAsia="Arial" w:hAnsi="Arial" w:cs="Arial"/>
              </w:rPr>
            </w:pPr>
          </w:p>
        </w:tc>
      </w:tr>
      <w:tr w:rsidR="00926303" w14:paraId="231796D9" w14:textId="77777777">
        <w:tc>
          <w:tcPr>
            <w:tcW w:w="2965" w:type="dxa"/>
          </w:tcPr>
          <w:p w14:paraId="231796D7" w14:textId="77777777" w:rsidR="00926303" w:rsidRDefault="000C7D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Organization Address </w:t>
            </w:r>
          </w:p>
        </w:tc>
        <w:tc>
          <w:tcPr>
            <w:tcW w:w="6385" w:type="dxa"/>
          </w:tcPr>
          <w:p w14:paraId="231796D8" w14:textId="77777777" w:rsidR="00926303" w:rsidRDefault="00926303">
            <w:pPr>
              <w:rPr>
                <w:rFonts w:ascii="Arial" w:eastAsia="Arial" w:hAnsi="Arial" w:cs="Arial"/>
              </w:rPr>
            </w:pPr>
          </w:p>
        </w:tc>
      </w:tr>
      <w:tr w:rsidR="00926303" w14:paraId="231796DC" w14:textId="77777777">
        <w:tc>
          <w:tcPr>
            <w:tcW w:w="2965" w:type="dxa"/>
          </w:tcPr>
          <w:p w14:paraId="231796DA" w14:textId="77777777" w:rsidR="00926303" w:rsidRDefault="000C7D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Organization Lead Name </w:t>
            </w:r>
          </w:p>
        </w:tc>
        <w:tc>
          <w:tcPr>
            <w:tcW w:w="6385" w:type="dxa"/>
          </w:tcPr>
          <w:p w14:paraId="231796DB" w14:textId="77777777" w:rsidR="00926303" w:rsidRDefault="00926303">
            <w:pPr>
              <w:rPr>
                <w:rFonts w:ascii="Arial" w:eastAsia="Arial" w:hAnsi="Arial" w:cs="Arial"/>
              </w:rPr>
            </w:pPr>
          </w:p>
        </w:tc>
      </w:tr>
      <w:tr w:rsidR="00926303" w14:paraId="231796DF" w14:textId="77777777">
        <w:tc>
          <w:tcPr>
            <w:tcW w:w="2965" w:type="dxa"/>
          </w:tcPr>
          <w:p w14:paraId="231796DD" w14:textId="77777777" w:rsidR="00926303" w:rsidRDefault="000C7D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Official Role Title</w:t>
            </w:r>
          </w:p>
        </w:tc>
        <w:tc>
          <w:tcPr>
            <w:tcW w:w="6385" w:type="dxa"/>
          </w:tcPr>
          <w:p w14:paraId="231796DE" w14:textId="77777777" w:rsidR="00926303" w:rsidRDefault="00926303">
            <w:pPr>
              <w:rPr>
                <w:rFonts w:ascii="Arial" w:eastAsia="Arial" w:hAnsi="Arial" w:cs="Arial"/>
              </w:rPr>
            </w:pPr>
          </w:p>
        </w:tc>
      </w:tr>
      <w:tr w:rsidR="00926303" w14:paraId="231796E2" w14:textId="77777777">
        <w:tc>
          <w:tcPr>
            <w:tcW w:w="2965" w:type="dxa"/>
          </w:tcPr>
          <w:p w14:paraId="231796E0" w14:textId="77777777" w:rsidR="00926303" w:rsidRDefault="000C7D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 Address</w:t>
            </w:r>
          </w:p>
        </w:tc>
        <w:tc>
          <w:tcPr>
            <w:tcW w:w="6385" w:type="dxa"/>
          </w:tcPr>
          <w:p w14:paraId="231796E1" w14:textId="77777777" w:rsidR="00926303" w:rsidRDefault="00926303">
            <w:pPr>
              <w:rPr>
                <w:rFonts w:ascii="Arial" w:eastAsia="Arial" w:hAnsi="Arial" w:cs="Arial"/>
              </w:rPr>
            </w:pPr>
          </w:p>
        </w:tc>
      </w:tr>
      <w:tr w:rsidR="00926303" w14:paraId="231796E5" w14:textId="77777777">
        <w:tc>
          <w:tcPr>
            <w:tcW w:w="2965" w:type="dxa"/>
          </w:tcPr>
          <w:p w14:paraId="231796E3" w14:textId="77777777" w:rsidR="00926303" w:rsidRDefault="000C7D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 Number</w:t>
            </w:r>
          </w:p>
        </w:tc>
        <w:tc>
          <w:tcPr>
            <w:tcW w:w="6385" w:type="dxa"/>
          </w:tcPr>
          <w:p w14:paraId="231796E4" w14:textId="77777777" w:rsidR="00926303" w:rsidRDefault="00926303">
            <w:pPr>
              <w:rPr>
                <w:rFonts w:ascii="Arial" w:eastAsia="Arial" w:hAnsi="Arial" w:cs="Arial"/>
              </w:rPr>
            </w:pPr>
          </w:p>
        </w:tc>
      </w:tr>
    </w:tbl>
    <w:p w14:paraId="231796E6" w14:textId="77777777" w:rsidR="00926303" w:rsidRDefault="00926303"/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385"/>
      </w:tblGrid>
      <w:tr w:rsidR="00926303" w14:paraId="231796E8" w14:textId="77777777">
        <w:tc>
          <w:tcPr>
            <w:tcW w:w="9350" w:type="dxa"/>
            <w:gridSpan w:val="2"/>
            <w:shd w:val="clear" w:color="auto" w:fill="7030A0"/>
          </w:tcPr>
          <w:p w14:paraId="231796E7" w14:textId="77777777" w:rsidR="00926303" w:rsidRDefault="000C7D25">
            <w:pP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PART 1.2 – GENERAL INFORMATION (Nominator)</w:t>
            </w:r>
          </w:p>
        </w:tc>
      </w:tr>
      <w:tr w:rsidR="00926303" w14:paraId="231796EB" w14:textId="77777777">
        <w:tc>
          <w:tcPr>
            <w:tcW w:w="2965" w:type="dxa"/>
          </w:tcPr>
          <w:p w14:paraId="231796E9" w14:textId="77777777" w:rsidR="00926303" w:rsidRDefault="000C7D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the Nominator</w:t>
            </w:r>
          </w:p>
        </w:tc>
        <w:tc>
          <w:tcPr>
            <w:tcW w:w="6385" w:type="dxa"/>
          </w:tcPr>
          <w:p w14:paraId="231796EA" w14:textId="77777777" w:rsidR="00926303" w:rsidRDefault="00926303">
            <w:pPr>
              <w:rPr>
                <w:rFonts w:ascii="Arial" w:eastAsia="Arial" w:hAnsi="Arial" w:cs="Arial"/>
              </w:rPr>
            </w:pPr>
          </w:p>
        </w:tc>
      </w:tr>
      <w:tr w:rsidR="00926303" w14:paraId="231796EE" w14:textId="77777777">
        <w:tc>
          <w:tcPr>
            <w:tcW w:w="2965" w:type="dxa"/>
          </w:tcPr>
          <w:p w14:paraId="231796EC" w14:textId="77777777" w:rsidR="00926303" w:rsidRDefault="000C7D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Official Role Title</w:t>
            </w:r>
          </w:p>
        </w:tc>
        <w:tc>
          <w:tcPr>
            <w:tcW w:w="6385" w:type="dxa"/>
          </w:tcPr>
          <w:p w14:paraId="231796ED" w14:textId="77777777" w:rsidR="00926303" w:rsidRDefault="00926303">
            <w:pPr>
              <w:rPr>
                <w:rFonts w:ascii="Arial" w:eastAsia="Arial" w:hAnsi="Arial" w:cs="Arial"/>
              </w:rPr>
            </w:pPr>
          </w:p>
        </w:tc>
      </w:tr>
      <w:tr w:rsidR="00926303" w14:paraId="231796F1" w14:textId="77777777">
        <w:tc>
          <w:tcPr>
            <w:tcW w:w="2965" w:type="dxa"/>
          </w:tcPr>
          <w:p w14:paraId="231796EF" w14:textId="77777777" w:rsidR="00926303" w:rsidRDefault="000C7D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Company/Organization Name </w:t>
            </w:r>
          </w:p>
        </w:tc>
        <w:tc>
          <w:tcPr>
            <w:tcW w:w="6385" w:type="dxa"/>
          </w:tcPr>
          <w:p w14:paraId="231796F0" w14:textId="77777777" w:rsidR="00926303" w:rsidRDefault="00926303">
            <w:pPr>
              <w:rPr>
                <w:rFonts w:ascii="Arial" w:eastAsia="Arial" w:hAnsi="Arial" w:cs="Arial"/>
              </w:rPr>
            </w:pPr>
          </w:p>
        </w:tc>
      </w:tr>
      <w:tr w:rsidR="00926303" w14:paraId="231796F4" w14:textId="77777777">
        <w:tc>
          <w:tcPr>
            <w:tcW w:w="2965" w:type="dxa"/>
          </w:tcPr>
          <w:p w14:paraId="231796F2" w14:textId="77777777" w:rsidR="00926303" w:rsidRDefault="000C7D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 Address</w:t>
            </w:r>
          </w:p>
        </w:tc>
        <w:tc>
          <w:tcPr>
            <w:tcW w:w="6385" w:type="dxa"/>
          </w:tcPr>
          <w:p w14:paraId="231796F3" w14:textId="77777777" w:rsidR="00926303" w:rsidRDefault="00926303">
            <w:pPr>
              <w:rPr>
                <w:rFonts w:ascii="Arial" w:eastAsia="Arial" w:hAnsi="Arial" w:cs="Arial"/>
              </w:rPr>
            </w:pPr>
          </w:p>
        </w:tc>
      </w:tr>
      <w:tr w:rsidR="00926303" w14:paraId="231796F7" w14:textId="77777777">
        <w:tc>
          <w:tcPr>
            <w:tcW w:w="2965" w:type="dxa"/>
          </w:tcPr>
          <w:p w14:paraId="231796F5" w14:textId="77777777" w:rsidR="00926303" w:rsidRDefault="000C7D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 Number</w:t>
            </w:r>
          </w:p>
        </w:tc>
        <w:tc>
          <w:tcPr>
            <w:tcW w:w="6385" w:type="dxa"/>
          </w:tcPr>
          <w:p w14:paraId="231796F6" w14:textId="77777777" w:rsidR="00926303" w:rsidRDefault="00926303">
            <w:pPr>
              <w:rPr>
                <w:rFonts w:ascii="Arial" w:eastAsia="Arial" w:hAnsi="Arial" w:cs="Arial"/>
              </w:rPr>
            </w:pPr>
          </w:p>
        </w:tc>
      </w:tr>
    </w:tbl>
    <w:p w14:paraId="231796F8" w14:textId="77777777" w:rsidR="00926303" w:rsidRDefault="00926303"/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26303" w14:paraId="231796FB" w14:textId="77777777">
        <w:tc>
          <w:tcPr>
            <w:tcW w:w="9350" w:type="dxa"/>
            <w:shd w:val="clear" w:color="auto" w:fill="7030A0"/>
          </w:tcPr>
          <w:p w14:paraId="231796F9" w14:textId="77777777" w:rsidR="00926303" w:rsidRDefault="000C7D25">
            <w:pP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PART 1 – AWARD INFORMATION</w:t>
            </w:r>
          </w:p>
          <w:p w14:paraId="231796FA" w14:textId="77777777" w:rsidR="00926303" w:rsidRDefault="00926303">
            <w:pPr>
              <w:rPr>
                <w:rFonts w:ascii="Arial" w:eastAsia="Arial" w:hAnsi="Arial" w:cs="Arial"/>
                <w:b/>
              </w:rPr>
            </w:pPr>
          </w:p>
        </w:tc>
      </w:tr>
      <w:tr w:rsidR="00926303" w14:paraId="23179704" w14:textId="77777777">
        <w:tc>
          <w:tcPr>
            <w:tcW w:w="9350" w:type="dxa"/>
          </w:tcPr>
          <w:p w14:paraId="231796FC" w14:textId="77777777" w:rsidR="00926303" w:rsidRDefault="00926303">
            <w:pPr>
              <w:rPr>
                <w:rFonts w:ascii="Arial" w:eastAsia="Arial" w:hAnsi="Arial" w:cs="Arial"/>
              </w:rPr>
            </w:pPr>
          </w:p>
          <w:p w14:paraId="231796FD" w14:textId="77777777" w:rsidR="00926303" w:rsidRDefault="000C7D25">
            <w:pPr>
              <w:rPr>
                <w:rFonts w:ascii="Arial" w:eastAsia="Arial" w:hAnsi="Arial" w:cs="Arial"/>
                <w:b/>
                <w:color w:val="7030A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>COMMUNITY LEADERSHIP</w:t>
            </w:r>
          </w:p>
          <w:p w14:paraId="231796FE" w14:textId="77777777" w:rsidR="00926303" w:rsidRDefault="000C7D25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Describe how the organization has demonstrated community leadership in addressing LGBT+ issues, influenced and implemented changes, and empowered local community leaders in promoting social actions that improve the quality of life of the LGBT+ community. </w:t>
            </w:r>
            <w:r>
              <w:rPr>
                <w:rFonts w:ascii="Arial" w:eastAsia="Arial" w:hAnsi="Arial" w:cs="Arial"/>
                <w:i/>
              </w:rPr>
              <w:t>(</w:t>
            </w:r>
            <w:r>
              <w:rPr>
                <w:rFonts w:ascii="Arial" w:eastAsia="Arial" w:hAnsi="Arial" w:cs="Arial"/>
                <w:i/>
              </w:rPr>
              <w:t>500-word limit)</w:t>
            </w:r>
          </w:p>
          <w:p w14:paraId="231796FF" w14:textId="77777777" w:rsidR="00926303" w:rsidRDefault="00926303">
            <w:pPr>
              <w:rPr>
                <w:rFonts w:ascii="Arial" w:eastAsia="Arial" w:hAnsi="Arial" w:cs="Arial"/>
                <w:i/>
              </w:rPr>
            </w:pPr>
          </w:p>
          <w:p w14:paraId="23179700" w14:textId="77777777" w:rsidR="00926303" w:rsidRDefault="000C7D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GUIDE QUESTIONS:</w:t>
            </w:r>
          </w:p>
          <w:p w14:paraId="23179701" w14:textId="77777777" w:rsidR="00926303" w:rsidRDefault="000C7D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What is the community development work being driven by your organization and how is this helping underserved LGBT+ communities?</w:t>
            </w:r>
          </w:p>
          <w:p w14:paraId="23179702" w14:textId="77777777" w:rsidR="00926303" w:rsidRDefault="000C7D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What impact has it made to the lives of LGBT+ people?</w:t>
            </w:r>
          </w:p>
          <w:p w14:paraId="23179703" w14:textId="77777777" w:rsidR="00926303" w:rsidRDefault="00926303">
            <w:pPr>
              <w:rPr>
                <w:rFonts w:ascii="Arial" w:eastAsia="Arial" w:hAnsi="Arial" w:cs="Arial"/>
              </w:rPr>
            </w:pPr>
          </w:p>
        </w:tc>
      </w:tr>
      <w:tr w:rsidR="00926303" w14:paraId="23179706" w14:textId="77777777">
        <w:trPr>
          <w:trHeight w:val="2897"/>
        </w:trPr>
        <w:tc>
          <w:tcPr>
            <w:tcW w:w="9350" w:type="dxa"/>
          </w:tcPr>
          <w:p w14:paraId="23179705" w14:textId="77777777" w:rsidR="00926303" w:rsidRDefault="00926303">
            <w:pPr>
              <w:rPr>
                <w:rFonts w:ascii="Arial" w:eastAsia="Arial" w:hAnsi="Arial" w:cs="Arial"/>
              </w:rPr>
            </w:pPr>
          </w:p>
        </w:tc>
      </w:tr>
      <w:tr w:rsidR="00926303" w14:paraId="2317970F" w14:textId="77777777">
        <w:tc>
          <w:tcPr>
            <w:tcW w:w="9350" w:type="dxa"/>
          </w:tcPr>
          <w:p w14:paraId="23179707" w14:textId="77777777" w:rsidR="00926303" w:rsidRDefault="00926303">
            <w:pPr>
              <w:rPr>
                <w:rFonts w:ascii="Arial" w:eastAsia="Arial" w:hAnsi="Arial" w:cs="Arial"/>
              </w:rPr>
            </w:pPr>
          </w:p>
          <w:p w14:paraId="23179708" w14:textId="77777777" w:rsidR="00926303" w:rsidRDefault="000C7D25">
            <w:pPr>
              <w:rPr>
                <w:rFonts w:ascii="Arial" w:eastAsia="Arial" w:hAnsi="Arial" w:cs="Arial"/>
                <w:b/>
                <w:color w:val="7030A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>COMMUNITY ENGAGEMENT</w:t>
            </w:r>
          </w:p>
          <w:p w14:paraId="23179709" w14:textId="77777777" w:rsidR="00926303" w:rsidRDefault="000C7D25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Describe how the organization has led or participated substantively in one or more sustainable projects that have measurable results and social impact on the LGBT+ community. </w:t>
            </w:r>
            <w:r>
              <w:rPr>
                <w:rFonts w:ascii="Arial" w:eastAsia="Arial" w:hAnsi="Arial" w:cs="Arial"/>
                <w:i/>
              </w:rPr>
              <w:t>(500-word limit)</w:t>
            </w:r>
          </w:p>
          <w:p w14:paraId="2317970A" w14:textId="77777777" w:rsidR="00926303" w:rsidRDefault="00926303">
            <w:pPr>
              <w:rPr>
                <w:rFonts w:ascii="Arial" w:eastAsia="Arial" w:hAnsi="Arial" w:cs="Arial"/>
                <w:i/>
              </w:rPr>
            </w:pPr>
          </w:p>
          <w:p w14:paraId="2317970B" w14:textId="77777777" w:rsidR="00926303" w:rsidRDefault="000C7D2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GUIDE QUESTIONS:</w:t>
            </w:r>
          </w:p>
          <w:p w14:paraId="2317970C" w14:textId="77777777" w:rsidR="00926303" w:rsidRDefault="000C7D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How are is the organization meaningfully engag</w:t>
            </w:r>
            <w:r>
              <w:rPr>
                <w:rFonts w:ascii="Arial" w:eastAsia="Arial" w:hAnsi="Arial" w:cs="Arial"/>
                <w:color w:val="000000"/>
              </w:rPr>
              <w:t>ing with LGBT+ communities?</w:t>
            </w:r>
          </w:p>
          <w:p w14:paraId="2317970D" w14:textId="77777777" w:rsidR="00926303" w:rsidRDefault="000C7D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What are your key success measures and how have you achieved them?</w:t>
            </w:r>
          </w:p>
          <w:p w14:paraId="2317970E" w14:textId="77777777" w:rsidR="00926303" w:rsidRDefault="00926303">
            <w:pPr>
              <w:rPr>
                <w:rFonts w:ascii="Arial" w:eastAsia="Arial" w:hAnsi="Arial" w:cs="Arial"/>
              </w:rPr>
            </w:pPr>
          </w:p>
        </w:tc>
      </w:tr>
      <w:tr w:rsidR="00926303" w14:paraId="23179711" w14:textId="77777777">
        <w:trPr>
          <w:trHeight w:val="3365"/>
        </w:trPr>
        <w:tc>
          <w:tcPr>
            <w:tcW w:w="9350" w:type="dxa"/>
          </w:tcPr>
          <w:p w14:paraId="23179710" w14:textId="77777777" w:rsidR="00926303" w:rsidRDefault="00926303">
            <w:pPr>
              <w:rPr>
                <w:rFonts w:ascii="Arial" w:eastAsia="Arial" w:hAnsi="Arial" w:cs="Arial"/>
              </w:rPr>
            </w:pPr>
          </w:p>
        </w:tc>
      </w:tr>
    </w:tbl>
    <w:p w14:paraId="23179712" w14:textId="77777777" w:rsidR="00926303" w:rsidRDefault="00926303"/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385"/>
      </w:tblGrid>
      <w:tr w:rsidR="00926303" w14:paraId="23179715" w14:textId="77777777">
        <w:tc>
          <w:tcPr>
            <w:tcW w:w="9350" w:type="dxa"/>
            <w:gridSpan w:val="2"/>
            <w:shd w:val="clear" w:color="auto" w:fill="7030A0"/>
          </w:tcPr>
          <w:p w14:paraId="23179713" w14:textId="77777777" w:rsidR="00926303" w:rsidRDefault="000C7D25">
            <w:pP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PART 3 – ATTACHMENT</w:t>
            </w:r>
          </w:p>
          <w:p w14:paraId="23179714" w14:textId="77777777" w:rsidR="00926303" w:rsidRDefault="00926303">
            <w:pPr>
              <w:rPr>
                <w:rFonts w:ascii="Arial" w:eastAsia="Arial" w:hAnsi="Arial" w:cs="Arial"/>
                <w:b/>
              </w:rPr>
            </w:pPr>
          </w:p>
        </w:tc>
      </w:tr>
      <w:tr w:rsidR="00926303" w14:paraId="23179719" w14:textId="77777777">
        <w:tc>
          <w:tcPr>
            <w:tcW w:w="9350" w:type="dxa"/>
            <w:gridSpan w:val="2"/>
          </w:tcPr>
          <w:p w14:paraId="23179716" w14:textId="77777777" w:rsidR="00926303" w:rsidRDefault="00926303">
            <w:pPr>
              <w:rPr>
                <w:rFonts w:ascii="Arial" w:eastAsia="Arial" w:hAnsi="Arial" w:cs="Arial"/>
              </w:rPr>
            </w:pPr>
          </w:p>
          <w:p w14:paraId="23179717" w14:textId="77777777" w:rsidR="00926303" w:rsidRDefault="000C7D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provide any supporting or reference material as evidence of your work. You may also use your attachment to highlight any additional work you are doing in the LGBT+ space. Please submit the file in PDF format not exceeding 10 MB.</w:t>
            </w:r>
          </w:p>
          <w:p w14:paraId="23179718" w14:textId="77777777" w:rsidR="00926303" w:rsidRDefault="00926303">
            <w:pPr>
              <w:rPr>
                <w:rFonts w:ascii="Arial" w:eastAsia="Arial" w:hAnsi="Arial" w:cs="Arial"/>
              </w:rPr>
            </w:pPr>
          </w:p>
        </w:tc>
      </w:tr>
      <w:tr w:rsidR="00926303" w14:paraId="2317971C" w14:textId="77777777">
        <w:trPr>
          <w:trHeight w:val="512"/>
        </w:trPr>
        <w:tc>
          <w:tcPr>
            <w:tcW w:w="2965" w:type="dxa"/>
          </w:tcPr>
          <w:p w14:paraId="2317971A" w14:textId="77777777" w:rsidR="00926303" w:rsidRDefault="000C7D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Attachment</w:t>
            </w:r>
          </w:p>
        </w:tc>
        <w:tc>
          <w:tcPr>
            <w:tcW w:w="6385" w:type="dxa"/>
          </w:tcPr>
          <w:p w14:paraId="2317971B" w14:textId="77777777" w:rsidR="00926303" w:rsidRDefault="009263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317971D" w14:textId="77777777" w:rsidR="00926303" w:rsidRDefault="00926303"/>
    <w:p w14:paraId="2317971E" w14:textId="77777777" w:rsidR="00926303" w:rsidRDefault="00926303"/>
    <w:sectPr w:rsidR="009263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47C5"/>
    <w:multiLevelType w:val="multilevel"/>
    <w:tmpl w:val="1B04D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FB1DCC"/>
    <w:multiLevelType w:val="multilevel"/>
    <w:tmpl w:val="8A52C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B222AF"/>
    <w:multiLevelType w:val="multilevel"/>
    <w:tmpl w:val="AFA4A60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41736831">
    <w:abstractNumId w:val="1"/>
  </w:num>
  <w:num w:numId="2" w16cid:durableId="1621449594">
    <w:abstractNumId w:val="2"/>
  </w:num>
  <w:num w:numId="3" w16cid:durableId="66867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MbY0NzcxMTY1MzBU0lEKTi0uzszPAykwrAUAgGpWGSwAAAA="/>
  </w:docVars>
  <w:rsids>
    <w:rsidRoot w:val="00926303"/>
    <w:rsid w:val="000C7D25"/>
    <w:rsid w:val="009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96AE"/>
  <w15:docId w15:val="{006DC8DA-215E-422E-B3A8-819B70C1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8F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6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8F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ngo7VcjyivJzSGb2v1Rx4aZmw==">AMUW2mVBmPZNJxr0YezQTo3zLa9NN2q+gkEmZtY1NxlFXoBmS176kMTAR7UOqolVqehzjHdHRdYrq496qt/8NTe+uRoc36lGB4R1h4GcRJ7bpFNn8DxDB8s=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dr2wyj3</dc:creator>
  <cp:lastModifiedBy>dell dr2wyj3</cp:lastModifiedBy>
  <cp:revision>2</cp:revision>
  <cp:lastPrinted>2022-08-15T13:33:00Z</cp:lastPrinted>
  <dcterms:created xsi:type="dcterms:W3CDTF">2022-07-20T09:38:00Z</dcterms:created>
  <dcterms:modified xsi:type="dcterms:W3CDTF">2022-08-15T13:33:00Z</dcterms:modified>
</cp:coreProperties>
</file>